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126" w:rsidRDefault="003D5475">
      <w:pPr>
        <w:widowControl/>
        <w:spacing w:line="52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BF7126" w:rsidRDefault="00BF7126">
      <w:pPr>
        <w:spacing w:line="640" w:lineRule="exact"/>
        <w:jc w:val="center"/>
        <w:outlineLvl w:val="0"/>
        <w:rPr>
          <w:rFonts w:ascii="Times New Roman" w:eastAsia="方正小标宋_GBK" w:hAnsi="Times New Roman" w:cs="Times New Roman"/>
          <w:bCs/>
          <w:sz w:val="44"/>
          <w:szCs w:val="44"/>
          <w:lang w:val="zh-CN"/>
        </w:rPr>
      </w:pPr>
    </w:p>
    <w:p w:rsidR="00BF7126" w:rsidRDefault="00BF7126">
      <w:pPr>
        <w:spacing w:line="640" w:lineRule="exact"/>
        <w:jc w:val="center"/>
        <w:outlineLvl w:val="0"/>
        <w:rPr>
          <w:rFonts w:ascii="Times New Roman" w:eastAsia="方正小标宋_GBK" w:hAnsi="Times New Roman" w:cs="Times New Roman"/>
          <w:bCs/>
          <w:sz w:val="44"/>
          <w:szCs w:val="44"/>
          <w:lang w:val="zh-CN"/>
        </w:rPr>
      </w:pPr>
    </w:p>
    <w:p w:rsidR="00BF7126" w:rsidRDefault="00BF7126">
      <w:pPr>
        <w:spacing w:line="640" w:lineRule="exact"/>
        <w:jc w:val="center"/>
        <w:outlineLvl w:val="0"/>
        <w:rPr>
          <w:rFonts w:ascii="Times New Roman" w:eastAsia="方正小标宋_GBK" w:hAnsi="Times New Roman" w:cs="Times New Roman"/>
          <w:bCs/>
          <w:sz w:val="44"/>
          <w:szCs w:val="44"/>
          <w:lang w:val="zh-CN"/>
        </w:rPr>
      </w:pPr>
    </w:p>
    <w:p w:rsidR="00BF7126" w:rsidRDefault="003D5475">
      <w:pPr>
        <w:spacing w:line="640" w:lineRule="exact"/>
        <w:jc w:val="center"/>
        <w:outlineLvl w:val="0"/>
        <w:rPr>
          <w:rFonts w:ascii="Times New Roman" w:eastAsia="黑体" w:hAnsi="Times New Roman" w:cs="Times New Roman"/>
          <w:bCs/>
          <w:sz w:val="44"/>
          <w:szCs w:val="44"/>
          <w:lang w:val="zh-CN"/>
        </w:rPr>
      </w:pPr>
      <w:r>
        <w:rPr>
          <w:rFonts w:ascii="Times New Roman" w:eastAsia="黑体" w:hAnsi="Times New Roman" w:cs="Times New Roman"/>
          <w:bCs/>
          <w:sz w:val="44"/>
          <w:szCs w:val="44"/>
          <w:lang w:val="zh-CN"/>
        </w:rPr>
        <w:t>202</w:t>
      </w:r>
      <w:r>
        <w:rPr>
          <w:rFonts w:ascii="Times New Roman" w:eastAsia="黑体" w:hAnsi="Times New Roman" w:cs="Times New Roman" w:hint="eastAsia"/>
          <w:bCs/>
          <w:sz w:val="44"/>
          <w:szCs w:val="44"/>
        </w:rPr>
        <w:t>3</w:t>
      </w:r>
      <w:r>
        <w:rPr>
          <w:rFonts w:ascii="Times New Roman" w:eastAsia="黑体" w:hAnsi="Times New Roman" w:cs="Times New Roman"/>
          <w:bCs/>
          <w:sz w:val="44"/>
          <w:szCs w:val="44"/>
          <w:lang w:val="zh-CN"/>
        </w:rPr>
        <w:t>年江苏省人工智能融合创新产品</w:t>
      </w:r>
    </w:p>
    <w:p w:rsidR="00BF7126" w:rsidRDefault="003D5475">
      <w:pPr>
        <w:spacing w:line="640" w:lineRule="exact"/>
        <w:jc w:val="center"/>
        <w:outlineLvl w:val="0"/>
        <w:rPr>
          <w:rFonts w:ascii="Times New Roman" w:eastAsia="方正小标宋_GBK" w:hAnsi="Times New Roman" w:cs="Times New Roman"/>
          <w:bCs/>
          <w:sz w:val="44"/>
          <w:szCs w:val="44"/>
          <w:lang w:val="zh-CN"/>
        </w:rPr>
      </w:pPr>
      <w:r>
        <w:rPr>
          <w:rFonts w:ascii="Times New Roman" w:eastAsia="黑体" w:hAnsi="Times New Roman" w:cs="Times New Roman"/>
          <w:bCs/>
          <w:sz w:val="44"/>
          <w:szCs w:val="44"/>
          <w:lang w:val="zh-CN"/>
        </w:rPr>
        <w:t>和应用解决方案申报书</w:t>
      </w:r>
    </w:p>
    <w:p w:rsidR="00BF7126" w:rsidRDefault="00BF7126">
      <w:pPr>
        <w:ind w:firstLine="640"/>
        <w:rPr>
          <w:rFonts w:ascii="Times New Roman" w:hAnsi="Times New Roman" w:cs="Times New Roman"/>
          <w:sz w:val="32"/>
          <w:szCs w:val="32"/>
          <w:lang w:val="zh-CN"/>
        </w:rPr>
      </w:pPr>
    </w:p>
    <w:p w:rsidR="00BF7126" w:rsidRDefault="00BF7126">
      <w:pPr>
        <w:ind w:firstLine="640"/>
        <w:rPr>
          <w:rFonts w:ascii="Times New Roman" w:hAnsi="Times New Roman" w:cs="Times New Roman"/>
          <w:sz w:val="32"/>
          <w:szCs w:val="32"/>
          <w:lang w:val="zh-CN"/>
        </w:rPr>
      </w:pPr>
    </w:p>
    <w:p w:rsidR="00BF7126" w:rsidRDefault="00BF7126">
      <w:pPr>
        <w:ind w:firstLine="640"/>
        <w:rPr>
          <w:rFonts w:ascii="Times New Roman" w:hAnsi="Times New Roman" w:cs="Times New Roman"/>
          <w:sz w:val="32"/>
          <w:szCs w:val="32"/>
          <w:lang w:val="zh-CN"/>
        </w:rPr>
      </w:pPr>
    </w:p>
    <w:p w:rsidR="00BF7126" w:rsidRDefault="00BF7126">
      <w:pPr>
        <w:ind w:firstLine="640"/>
        <w:rPr>
          <w:rFonts w:ascii="Times New Roman" w:hAnsi="Times New Roman" w:cs="Times New Roman"/>
          <w:sz w:val="32"/>
          <w:szCs w:val="32"/>
          <w:lang w:val="zh-CN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245"/>
      </w:tblGrid>
      <w:tr w:rsidR="00BF7126">
        <w:trPr>
          <w:jc w:val="center"/>
        </w:trPr>
        <w:tc>
          <w:tcPr>
            <w:tcW w:w="1985" w:type="dxa"/>
          </w:tcPr>
          <w:p w:rsidR="00BF7126" w:rsidRDefault="003D5475">
            <w:pPr>
              <w:ind w:firstLineChars="67" w:firstLine="201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产品名称：</w:t>
            </w:r>
          </w:p>
        </w:tc>
        <w:tc>
          <w:tcPr>
            <w:tcW w:w="5245" w:type="dxa"/>
          </w:tcPr>
          <w:p w:rsidR="00BF7126" w:rsidRDefault="003D5475">
            <w:pPr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BF7126">
        <w:trPr>
          <w:jc w:val="center"/>
        </w:trPr>
        <w:tc>
          <w:tcPr>
            <w:tcW w:w="1985" w:type="dxa"/>
          </w:tcPr>
          <w:p w:rsidR="00BF7126" w:rsidRDefault="003D5475">
            <w:pPr>
              <w:ind w:firstLineChars="67" w:firstLine="201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申报单位：</w:t>
            </w:r>
          </w:p>
        </w:tc>
        <w:tc>
          <w:tcPr>
            <w:tcW w:w="5245" w:type="dxa"/>
          </w:tcPr>
          <w:p w:rsidR="00BF7126" w:rsidRDefault="003D5475">
            <w:pPr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BF7126">
        <w:trPr>
          <w:jc w:val="center"/>
        </w:trPr>
        <w:tc>
          <w:tcPr>
            <w:tcW w:w="1985" w:type="dxa"/>
          </w:tcPr>
          <w:p w:rsidR="00BF7126" w:rsidRDefault="003D5475">
            <w:pPr>
              <w:ind w:firstLineChars="67" w:firstLine="201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推荐单位：</w:t>
            </w:r>
          </w:p>
        </w:tc>
        <w:tc>
          <w:tcPr>
            <w:tcW w:w="5245" w:type="dxa"/>
          </w:tcPr>
          <w:p w:rsidR="00BF7126" w:rsidRDefault="003D5475">
            <w:pPr>
              <w:rPr>
                <w:rFonts w:ascii="Times New Roman" w:eastAsia="黑体" w:hAnsi="Times New Roman" w:cs="Times New Roman"/>
                <w:sz w:val="30"/>
                <w:szCs w:val="30"/>
                <w:u w:val="single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BF7126">
        <w:trPr>
          <w:jc w:val="center"/>
        </w:trPr>
        <w:tc>
          <w:tcPr>
            <w:tcW w:w="1985" w:type="dxa"/>
          </w:tcPr>
          <w:p w:rsidR="00BF7126" w:rsidRDefault="003D5475">
            <w:pPr>
              <w:ind w:firstLineChars="67" w:firstLine="201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申报日期：</w:t>
            </w:r>
          </w:p>
        </w:tc>
        <w:tc>
          <w:tcPr>
            <w:tcW w:w="5245" w:type="dxa"/>
          </w:tcPr>
          <w:p w:rsidR="00BF7126" w:rsidRDefault="003D5475">
            <w:pPr>
              <w:rPr>
                <w:rFonts w:ascii="Times New Roman" w:eastAsia="黑体" w:hAnsi="Times New Roman" w:cs="Times New Roman"/>
                <w:sz w:val="30"/>
                <w:szCs w:val="30"/>
                <w:u w:val="single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黑体" w:hAnsi="Times New Roman" w:cs="Times New Roman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黑体" w:hAnsi="Times New Roman" w:cs="Times New Roman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日</w:t>
            </w:r>
          </w:p>
        </w:tc>
      </w:tr>
    </w:tbl>
    <w:p w:rsidR="00BF7126" w:rsidRDefault="00BF7126">
      <w:pPr>
        <w:ind w:firstLine="640"/>
        <w:rPr>
          <w:rFonts w:ascii="Times New Roman" w:hAnsi="Times New Roman" w:cs="Times New Roman"/>
          <w:sz w:val="32"/>
          <w:szCs w:val="32"/>
          <w:lang w:val="zh-CN"/>
        </w:rPr>
      </w:pPr>
    </w:p>
    <w:p w:rsidR="00BF7126" w:rsidRDefault="00BF7126">
      <w:pPr>
        <w:ind w:firstLine="640"/>
        <w:rPr>
          <w:rFonts w:ascii="Times New Roman" w:hAnsi="Times New Roman" w:cs="Times New Roman"/>
          <w:sz w:val="32"/>
          <w:szCs w:val="32"/>
          <w:lang w:val="zh-CN"/>
        </w:rPr>
      </w:pPr>
    </w:p>
    <w:p w:rsidR="00BF7126" w:rsidRDefault="00BF7126">
      <w:pPr>
        <w:ind w:firstLine="640"/>
        <w:rPr>
          <w:rFonts w:ascii="Times New Roman" w:hAnsi="Times New Roman" w:cs="Times New Roman"/>
          <w:sz w:val="32"/>
          <w:szCs w:val="32"/>
          <w:lang w:val="zh-CN"/>
        </w:rPr>
      </w:pPr>
    </w:p>
    <w:p w:rsidR="00BF7126" w:rsidRDefault="00BF7126">
      <w:pPr>
        <w:ind w:firstLine="640"/>
        <w:rPr>
          <w:rFonts w:ascii="Times New Roman" w:hAnsi="Times New Roman" w:cs="Times New Roman"/>
          <w:sz w:val="32"/>
          <w:szCs w:val="32"/>
          <w:lang w:val="zh-CN"/>
        </w:rPr>
      </w:pPr>
    </w:p>
    <w:p w:rsidR="00BF7126" w:rsidRDefault="003D5475">
      <w:pPr>
        <w:spacing w:line="590" w:lineRule="exact"/>
        <w:jc w:val="center"/>
        <w:outlineLvl w:val="1"/>
        <w:rPr>
          <w:rFonts w:ascii="Times New Roman" w:eastAsia="楷体" w:hAnsi="Times New Roman" w:cs="Times New Roman"/>
          <w:bCs/>
          <w:sz w:val="30"/>
          <w:szCs w:val="30"/>
          <w:lang w:val="zh-CN"/>
        </w:rPr>
      </w:pPr>
      <w:r>
        <w:rPr>
          <w:rFonts w:ascii="Times New Roman" w:eastAsia="楷体" w:hAnsi="Times New Roman" w:cs="Times New Roman"/>
          <w:bCs/>
          <w:sz w:val="30"/>
          <w:szCs w:val="30"/>
          <w:lang w:val="zh-CN"/>
        </w:rPr>
        <w:t>江苏省工业和信息化厅</w:t>
      </w:r>
    </w:p>
    <w:p w:rsidR="00BF7126" w:rsidRDefault="003D5475">
      <w:pPr>
        <w:spacing w:line="590" w:lineRule="exact"/>
        <w:jc w:val="center"/>
        <w:outlineLvl w:val="1"/>
        <w:rPr>
          <w:rFonts w:ascii="Times New Roman" w:eastAsia="楷体" w:hAnsi="Times New Roman" w:cs="Times New Roman"/>
          <w:bCs/>
          <w:sz w:val="30"/>
          <w:szCs w:val="30"/>
          <w:lang w:val="zh-CN"/>
        </w:rPr>
      </w:pPr>
      <w:r>
        <w:rPr>
          <w:rFonts w:ascii="Times New Roman" w:eastAsia="楷体" w:hAnsi="Times New Roman" w:cs="Times New Roman"/>
          <w:bCs/>
          <w:sz w:val="30"/>
          <w:szCs w:val="30"/>
          <w:lang w:val="zh-CN"/>
        </w:rPr>
        <w:t>202</w:t>
      </w:r>
      <w:r>
        <w:rPr>
          <w:rFonts w:ascii="Times New Roman" w:eastAsia="楷体" w:hAnsi="Times New Roman" w:cs="Times New Roman" w:hint="eastAsia"/>
          <w:bCs/>
          <w:sz w:val="30"/>
          <w:szCs w:val="30"/>
        </w:rPr>
        <w:t>3</w:t>
      </w:r>
      <w:r>
        <w:rPr>
          <w:rFonts w:ascii="Times New Roman" w:eastAsia="楷体" w:hAnsi="Times New Roman" w:cs="Times New Roman"/>
          <w:bCs/>
          <w:sz w:val="30"/>
          <w:szCs w:val="30"/>
          <w:lang w:val="zh-CN"/>
        </w:rPr>
        <w:t>年</w:t>
      </w:r>
      <w:r>
        <w:rPr>
          <w:rFonts w:ascii="Times New Roman" w:eastAsia="楷体" w:hAnsi="Times New Roman" w:cs="Times New Roman" w:hint="eastAsia"/>
          <w:bCs/>
          <w:sz w:val="30"/>
          <w:szCs w:val="30"/>
        </w:rPr>
        <w:t>9</w:t>
      </w:r>
      <w:r>
        <w:rPr>
          <w:rFonts w:ascii="Times New Roman" w:eastAsia="楷体" w:hAnsi="Times New Roman" w:cs="Times New Roman"/>
          <w:bCs/>
          <w:sz w:val="30"/>
          <w:szCs w:val="30"/>
          <w:lang w:val="zh-CN"/>
        </w:rPr>
        <w:t>月</w:t>
      </w:r>
    </w:p>
    <w:p w:rsidR="00BF7126" w:rsidRDefault="00BF7126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</w:p>
    <w:p w:rsidR="00BF7126" w:rsidRDefault="00BF7126">
      <w:pPr>
        <w:widowControl/>
        <w:jc w:val="left"/>
        <w:rPr>
          <w:sz w:val="32"/>
          <w:szCs w:val="32"/>
        </w:rPr>
      </w:pPr>
    </w:p>
    <w:p w:rsidR="00BF7126" w:rsidRDefault="003D5475">
      <w:pPr>
        <w:jc w:val="center"/>
        <w:rPr>
          <w:lang w:val="zh-CN"/>
        </w:rPr>
      </w:pPr>
      <w:r>
        <w:rPr>
          <w:lang w:val="zh-CN"/>
        </w:rPr>
        <w:br w:type="page"/>
      </w:r>
    </w:p>
    <w:p w:rsidR="00BF7126" w:rsidRDefault="003D5475">
      <w:pPr>
        <w:tabs>
          <w:tab w:val="left" w:pos="2470"/>
          <w:tab w:val="center" w:pos="4153"/>
        </w:tabs>
        <w:rPr>
          <w:rFonts w:ascii="黑体" w:eastAsia="黑体" w:hAnsi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bCs/>
          <w:kern w:val="44"/>
          <w:sz w:val="32"/>
          <w:szCs w:val="44"/>
          <w:lang w:val="zh-CN"/>
        </w:rPr>
        <w:lastRenderedPageBreak/>
        <w:t>一、申报单位基本情况表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8"/>
        <w:gridCol w:w="1159"/>
        <w:gridCol w:w="1276"/>
        <w:gridCol w:w="1989"/>
        <w:gridCol w:w="2689"/>
      </w:tblGrid>
      <w:tr w:rsidR="00BF7126">
        <w:trPr>
          <w:trHeight w:hRule="exact" w:val="357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企业基本信息</w:t>
            </w: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 w:rsidR="00BF7126" w:rsidRDefault="00BF7126"/>
        </w:tc>
      </w:tr>
      <w:tr w:rsidR="00BF7126">
        <w:trPr>
          <w:trHeight w:hRule="exact" w:val="357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社会统一信用代码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BF7126" w:rsidRDefault="00BF7126"/>
        </w:tc>
        <w:tc>
          <w:tcPr>
            <w:tcW w:w="1989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网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/>
        </w:tc>
      </w:tr>
      <w:tr w:rsidR="00BF7126">
        <w:trPr>
          <w:trHeight w:hRule="exact" w:val="357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所在园区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 w:rsidR="00BF7126" w:rsidRDefault="00BF7126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 w:rsidR="00BF7126" w:rsidRDefault="00BF7126">
            <w:pPr>
              <w:rPr>
                <w:b/>
                <w:bCs/>
              </w:rPr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职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务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手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电子邮箱</w:t>
            </w: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BF7126" w:rsidRDefault="00BF71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AI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技术负责人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BF7126" w:rsidRDefault="00BF71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BF7126" w:rsidRDefault="00BF71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企业经营状况</w:t>
            </w: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度</w:t>
            </w: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总收入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其中：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AI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硬件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收入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AI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软件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收入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AI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服务收入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企业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总利润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年度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研发投入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人才团队</w:t>
            </w: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 w:rsidR="00BF7126" w:rsidRDefault="003D5475">
            <w:r>
              <w:t>从业人员总数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vMerge/>
            <w:vAlign w:val="center"/>
          </w:tcPr>
          <w:p w:rsidR="00BF7126" w:rsidRDefault="00BF7126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 w:rsidR="00BF7126" w:rsidRDefault="003D5475">
            <w:r>
              <w:t>研发人员总数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vMerge/>
            <w:vAlign w:val="center"/>
          </w:tcPr>
          <w:p w:rsidR="00BF7126" w:rsidRDefault="00BF7126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 w:rsidR="00BF7126" w:rsidRDefault="003D5475">
            <w:pPr>
              <w:ind w:firstLine="640"/>
            </w:pPr>
            <w:r>
              <w:t>其中：</w:t>
            </w:r>
            <w:r>
              <w:t>AI</w:t>
            </w:r>
            <w:r>
              <w:t>研发人员数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vMerge/>
            <w:vAlign w:val="center"/>
          </w:tcPr>
          <w:p w:rsidR="00BF7126" w:rsidRDefault="00BF7126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 w:rsidR="00BF7126" w:rsidRDefault="003D5475">
            <w:pPr>
              <w:ind w:firstLineChars="600" w:firstLine="1260"/>
            </w:pPr>
            <w:r>
              <w:t>博士人数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vMerge/>
            <w:vAlign w:val="center"/>
          </w:tcPr>
          <w:p w:rsidR="00BF7126" w:rsidRDefault="00BF7126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 w:rsidR="00BF7126" w:rsidRDefault="003D5475">
            <w:pPr>
              <w:ind w:firstLineChars="600" w:firstLine="1260"/>
            </w:pPr>
            <w:r>
              <w:t>硕士人数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技术水平</w:t>
            </w: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 w:rsidR="00BF7126" w:rsidRDefault="003D5475">
            <w:r>
              <w:t>有效专利总数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vMerge/>
            <w:vAlign w:val="center"/>
          </w:tcPr>
          <w:p w:rsidR="00BF7126" w:rsidRDefault="00BF7126">
            <w:pPr>
              <w:snapToGrid w:val="0"/>
              <w:ind w:firstLine="42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 w:rsidR="00BF7126" w:rsidRDefault="003D5475">
            <w:pPr>
              <w:ind w:firstLine="640"/>
            </w:pPr>
            <w:r>
              <w:t>其中：</w:t>
            </w:r>
            <w:r>
              <w:t>AI</w:t>
            </w:r>
            <w:r>
              <w:t>相关发明专利数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vMerge/>
            <w:vAlign w:val="center"/>
          </w:tcPr>
          <w:p w:rsidR="00BF7126" w:rsidRDefault="00BF7126">
            <w:pPr>
              <w:snapToGrid w:val="0"/>
              <w:ind w:firstLine="42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 w:rsidR="00BF7126" w:rsidRDefault="003D5475">
            <w:r>
              <w:t>软件著作权数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567"/>
          <w:jc w:val="center"/>
        </w:trPr>
        <w:tc>
          <w:tcPr>
            <w:tcW w:w="2238" w:type="dxa"/>
            <w:vMerge/>
            <w:vAlign w:val="center"/>
          </w:tcPr>
          <w:p w:rsidR="00BF7126" w:rsidRDefault="00BF7126">
            <w:pPr>
              <w:snapToGrid w:val="0"/>
              <w:ind w:firstLine="42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 w:rsidR="00BF7126" w:rsidRDefault="003D5475">
            <w:pPr>
              <w:spacing w:line="260" w:lineRule="exact"/>
            </w:pPr>
            <w:r>
              <w:rPr>
                <w:rFonts w:hint="eastAsia"/>
              </w:rPr>
              <w:t>近三年</w:t>
            </w:r>
            <w:r>
              <w:t>通过省级以上鉴定</w:t>
            </w:r>
            <w:r>
              <w:rPr>
                <w:rFonts w:hint="eastAsia"/>
              </w:rPr>
              <w:t>或第三方科技成果评价</w:t>
            </w:r>
            <w:r>
              <w:t>的新技术、新产品数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vMerge/>
            <w:vAlign w:val="center"/>
          </w:tcPr>
          <w:p w:rsidR="00BF7126" w:rsidRDefault="00BF7126">
            <w:pPr>
              <w:snapToGrid w:val="0"/>
              <w:ind w:firstLine="42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 w:rsidR="00BF7126" w:rsidRDefault="003D5475">
            <w:r>
              <w:t>获得国家（部）级认定的相关研发平台数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vMerge/>
            <w:vAlign w:val="center"/>
          </w:tcPr>
          <w:p w:rsidR="00BF7126" w:rsidRDefault="00BF7126">
            <w:pPr>
              <w:snapToGrid w:val="0"/>
              <w:ind w:firstLine="42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 w:rsidR="00BF7126" w:rsidRDefault="003D5475">
            <w:r>
              <w:t>获得省级认定的相关研发平台数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562"/>
          <w:jc w:val="center"/>
        </w:trPr>
        <w:tc>
          <w:tcPr>
            <w:tcW w:w="22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126" w:rsidRDefault="00BF7126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126" w:rsidRDefault="003D5475">
            <w:pPr>
              <w:spacing w:line="260" w:lineRule="exact"/>
            </w:pPr>
            <w:r>
              <w:t>主持或</w:t>
            </w:r>
            <w:r>
              <w:rPr>
                <w:rFonts w:hint="eastAsia"/>
              </w:rPr>
              <w:t>参与</w:t>
            </w:r>
            <w:r>
              <w:t>制定的</w:t>
            </w:r>
            <w:r>
              <w:rPr>
                <w:rFonts w:hint="eastAsia"/>
              </w:rPr>
              <w:t>国家</w:t>
            </w:r>
            <w:r>
              <w:t>、地方、行业、团体标准</w:t>
            </w:r>
            <w:r>
              <w:rPr>
                <w:rFonts w:hint="eastAsia"/>
              </w:rPr>
              <w:t>总</w:t>
            </w:r>
            <w:r>
              <w:t>数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pStyle w:val="1"/>
              <w:jc w:val="center"/>
            </w:pPr>
            <w:r>
              <w:rPr>
                <w:rFonts w:hint="eastAsia"/>
              </w:rPr>
              <w:t>奖励荣誉</w:t>
            </w:r>
          </w:p>
        </w:tc>
        <w:tc>
          <w:tcPr>
            <w:tcW w:w="4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126" w:rsidRDefault="003D5475">
            <w:r>
              <w:t>获得国家（部）级奖励数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hRule="exact" w:val="357"/>
          <w:jc w:val="center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BF7126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126" w:rsidRDefault="003D5475">
            <w:r>
              <w:t>获得省级奖励数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126" w:rsidRDefault="00BF7126">
            <w:pPr>
              <w:jc w:val="center"/>
            </w:pPr>
          </w:p>
        </w:tc>
      </w:tr>
      <w:tr w:rsidR="00BF7126">
        <w:trPr>
          <w:trHeight w:val="416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主要人工智能技术方向（最多选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项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BF7126">
        <w:trPr>
          <w:trHeight w:val="132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AI</w:t>
            </w:r>
            <w:r>
              <w:rPr>
                <w:rFonts w:ascii="Times New Roman" w:hAnsi="Times New Roman" w:cs="Times New Roman"/>
              </w:rPr>
              <w:t>芯片</w:t>
            </w:r>
            <w:sdt>
              <w:sdtPr>
                <w:rPr>
                  <w:rFonts w:ascii="Times New Roman" w:hAnsi="Times New Roman" w:cs="Times New Roman"/>
                </w:rPr>
                <w:id w:val="7428335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智能传感器</w:t>
            </w:r>
            <w:sdt>
              <w:sdtPr>
                <w:rPr>
                  <w:rFonts w:ascii="Times New Roman" w:hAnsi="Times New Roman" w:cs="Times New Roman"/>
                </w:rPr>
                <w:id w:val="15019245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智能计算</w:t>
            </w:r>
            <w:sdt>
              <w:sdtPr>
                <w:rPr>
                  <w:rFonts w:ascii="Times New Roman" w:hAnsi="Times New Roman" w:cs="Times New Roman"/>
                </w:rPr>
                <w:id w:val="-21022430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安全可信与隐私计算</w:t>
            </w:r>
            <w:sdt>
              <w:sdtPr>
                <w:rPr>
                  <w:rFonts w:ascii="Times New Roman" w:hAnsi="Times New Roman" w:cs="Times New Roman"/>
                </w:rPr>
                <w:id w:val="16032305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机器人</w:t>
            </w:r>
            <w:sdt>
              <w:sdtPr>
                <w:rPr>
                  <w:rFonts w:ascii="Times New Roman" w:hAnsi="Times New Roman" w:cs="Times New Roman"/>
                </w:rPr>
                <w:id w:val="15982943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无人机（船）</w:t>
            </w:r>
            <w:sdt>
              <w:sdtPr>
                <w:rPr>
                  <w:rFonts w:ascii="Times New Roman" w:hAnsi="Times New Roman" w:cs="Times New Roman"/>
                </w:rPr>
                <w:id w:val="7278081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智能网联汽车</w:t>
            </w:r>
          </w:p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82893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算法与建模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1145539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智能数据挖掘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8533780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计算机视觉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6215704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智能语音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5891136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自然语言处理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983999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知识工程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知识图谱</w:t>
            </w:r>
          </w:p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211951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hint="eastAsia"/>
              </w:rPr>
              <w:t>AIGC/</w:t>
            </w:r>
            <w:r>
              <w:rPr>
                <w:rFonts w:ascii="Times New Roman" w:hAnsi="Times New Roman" w:cs="Times New Roman" w:hint="eastAsia"/>
              </w:rPr>
              <w:t>大模型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896397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人机交互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脑机接口）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975538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生物特征识别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4717895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智能决策与控制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8772382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类脑智能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9435693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AR/VR/MR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元</w:t>
            </w:r>
            <w:r>
              <w:rPr>
                <w:rFonts w:ascii="Times New Roman" w:hAnsi="Times New Roman" w:cs="Times New Roman"/>
              </w:rPr>
              <w:t>宇宙）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5731837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数字孪生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21108790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其他：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</w:t>
            </w:r>
          </w:p>
        </w:tc>
      </w:tr>
      <w:tr w:rsidR="00BF7126">
        <w:trPr>
          <w:trHeight w:val="425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lastRenderedPageBreak/>
              <w:t>主要服务行业和领域（最多选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项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BF7126">
        <w:trPr>
          <w:trHeight w:val="1429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684646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行业通用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9727066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农林牧渔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881912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采矿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0869575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制造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21195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能源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79834059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建筑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9761126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批发零售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7608646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交通运输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8233482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物流仓储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769315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邮政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6625162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住宿餐饮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3277967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电信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736141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广电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606722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互联网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857288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软件和信息技术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925236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金融保险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627911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房地产</w:t>
            </w:r>
          </w:p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918417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商业服务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109695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科学研究和技术服务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9732913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水利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9415705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环保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8006012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生活服务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706625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教育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858077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卫生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33118640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文化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6335201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体育</w:t>
            </w:r>
          </w:p>
          <w:p w:rsidR="00BF7126" w:rsidRDefault="003D5475">
            <w:pPr>
              <w:rPr>
                <w:rFonts w:ascii="Times New Roman" w:eastAsia="MS Gothic" w:hAnsi="Times New Roman" w:cs="Times New Roman"/>
                <w:color w:val="000000"/>
                <w:kern w:val="0"/>
              </w:rPr>
            </w:pPr>
            <w:sdt>
              <w:sdtPr>
                <w:rPr>
                  <w:rFonts w:ascii="Times New Roman" w:hAnsi="Times New Roman" w:cs="Times New Roman"/>
                </w:rPr>
                <w:id w:val="420321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娱乐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19430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政务与公共管理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304232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社会保障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3006561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其他：</w:t>
            </w:r>
            <w:r>
              <w:rPr>
                <w:rFonts w:ascii="Times New Roman" w:hAnsi="Times New Roman" w:cs="Times New Roman"/>
                <w:color w:val="000000"/>
                <w:kern w:val="0"/>
                <w:u w:val="single"/>
              </w:rPr>
              <w:t xml:space="preserve">                       </w:t>
            </w:r>
          </w:p>
        </w:tc>
      </w:tr>
      <w:tr w:rsidR="00BF7126">
        <w:trPr>
          <w:trHeight w:val="425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单位简介</w:t>
            </w:r>
          </w:p>
        </w:tc>
      </w:tr>
      <w:tr w:rsidR="00BF7126">
        <w:trPr>
          <w:trHeight w:val="972"/>
          <w:jc w:val="center"/>
        </w:trPr>
        <w:tc>
          <w:tcPr>
            <w:tcW w:w="9351" w:type="dxa"/>
            <w:gridSpan w:val="5"/>
            <w:shd w:val="clear" w:color="auto" w:fill="auto"/>
          </w:tcPr>
          <w:p w:rsidR="00BF7126" w:rsidRDefault="003D5475">
            <w:r>
              <w:t>（单位简介，</w:t>
            </w:r>
            <w:r>
              <w:rPr>
                <w:rFonts w:hint="eastAsia"/>
              </w:rPr>
              <w:t>主要突出人工智能相关内容，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t>字以内）</w:t>
            </w:r>
          </w:p>
          <w:p w:rsidR="00BF7126" w:rsidRDefault="00BF7126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BF7126" w:rsidRDefault="00BF7126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BF7126" w:rsidRDefault="00BF7126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BF7126" w:rsidRDefault="00BF7126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BF7126" w:rsidRDefault="00BF7126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BF7126" w:rsidRDefault="00BF7126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7126">
        <w:trPr>
          <w:trHeight w:val="425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AI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核心技术及水平</w:t>
            </w:r>
          </w:p>
        </w:tc>
      </w:tr>
      <w:tr w:rsidR="00BF7126">
        <w:trPr>
          <w:trHeight w:val="680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 w:rsidR="00BF7126" w:rsidRDefault="003D5475">
            <w:r>
              <w:rPr>
                <w:rFonts w:hint="eastAsia"/>
              </w:rPr>
              <w:t>（目前已掌握的</w:t>
            </w:r>
            <w:r>
              <w:t>AI</w:t>
            </w:r>
            <w:r>
              <w:t>核心技术内容、能力与水平情况）</w:t>
            </w:r>
          </w:p>
          <w:p w:rsidR="00BF7126" w:rsidRDefault="00BF7126"/>
          <w:p w:rsidR="00BF7126" w:rsidRDefault="00BF7126"/>
          <w:p w:rsidR="00BF7126" w:rsidRDefault="00BF7126"/>
          <w:p w:rsidR="00BF7126" w:rsidRDefault="00BF7126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7126">
        <w:trPr>
          <w:trHeight w:val="425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 w:rsidR="00BF7126" w:rsidRDefault="003D5475">
            <w:pPr>
              <w:jc w:val="center"/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关键核心技术研发计划</w:t>
            </w:r>
          </w:p>
        </w:tc>
      </w:tr>
      <w:tr w:rsidR="00BF7126">
        <w:trPr>
          <w:trHeight w:val="680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 w:rsidR="00BF7126" w:rsidRDefault="003D5475">
            <w:r>
              <w:rPr>
                <w:rFonts w:hint="eastAsia"/>
              </w:rPr>
              <w:t>（下一步计划开展的</w:t>
            </w:r>
            <w:r>
              <w:t>AI</w:t>
            </w:r>
            <w:r>
              <w:t>关键核心技术</w:t>
            </w:r>
            <w:r>
              <w:rPr>
                <w:rFonts w:hint="eastAsia"/>
              </w:rPr>
              <w:t>攻关、</w:t>
            </w:r>
            <w:r>
              <w:t>产品研发情况）</w:t>
            </w:r>
          </w:p>
          <w:p w:rsidR="00BF7126" w:rsidRDefault="00BF7126"/>
          <w:p w:rsidR="00BF7126" w:rsidRDefault="00BF7126"/>
          <w:p w:rsidR="00BF7126" w:rsidRDefault="00BF7126"/>
          <w:p w:rsidR="00BF7126" w:rsidRDefault="00BF7126"/>
        </w:tc>
      </w:tr>
      <w:tr w:rsidR="00BF7126">
        <w:trPr>
          <w:trHeight w:val="425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 w:rsidR="00BF7126" w:rsidRDefault="003D547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人工智能研发团队及领军人才</w:t>
            </w:r>
          </w:p>
        </w:tc>
      </w:tr>
      <w:tr w:rsidR="00BF7126">
        <w:trPr>
          <w:trHeight w:val="579"/>
          <w:jc w:val="center"/>
        </w:trPr>
        <w:tc>
          <w:tcPr>
            <w:tcW w:w="9351" w:type="dxa"/>
            <w:gridSpan w:val="5"/>
            <w:vMerge w:val="restart"/>
            <w:shd w:val="clear" w:color="auto" w:fill="auto"/>
          </w:tcPr>
          <w:p w:rsidR="00BF7126" w:rsidRDefault="003D5475">
            <w:r>
              <w:t>（</w:t>
            </w:r>
            <w:r>
              <w:rPr>
                <w:rFonts w:hint="eastAsia"/>
              </w:rPr>
              <w:t>单位人工智能领军人才简介、研发团队整体情况）</w:t>
            </w:r>
          </w:p>
          <w:p w:rsidR="00BF7126" w:rsidRDefault="00BF7126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BF7126" w:rsidRDefault="00BF7126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BF7126" w:rsidRDefault="00BF7126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BF7126" w:rsidRDefault="00BF7126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BF7126" w:rsidRDefault="00BF7126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BF7126" w:rsidRDefault="00BF7126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7126">
        <w:trPr>
          <w:trHeight w:val="579"/>
          <w:jc w:val="center"/>
        </w:trPr>
        <w:tc>
          <w:tcPr>
            <w:tcW w:w="9351" w:type="dxa"/>
            <w:gridSpan w:val="5"/>
            <w:vMerge/>
            <w:vAlign w:val="center"/>
          </w:tcPr>
          <w:p w:rsidR="00BF7126" w:rsidRDefault="00BF7126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</w:tr>
      <w:tr w:rsidR="00BF7126">
        <w:trPr>
          <w:trHeight w:val="579"/>
          <w:jc w:val="center"/>
        </w:trPr>
        <w:tc>
          <w:tcPr>
            <w:tcW w:w="9351" w:type="dxa"/>
            <w:gridSpan w:val="5"/>
            <w:vMerge/>
          </w:tcPr>
          <w:p w:rsidR="00BF7126" w:rsidRDefault="00BF7126">
            <w:pPr>
              <w:widowControl/>
              <w:snapToGrid w:val="0"/>
              <w:jc w:val="left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BF7126" w:rsidRDefault="00BF7126">
      <w:pPr>
        <w:jc w:val="left"/>
        <w:outlineLvl w:val="0"/>
        <w:rPr>
          <w:rFonts w:ascii="黑体" w:eastAsia="黑体" w:hAnsi="黑体" w:cs="黑体"/>
          <w:bCs/>
          <w:kern w:val="44"/>
          <w:sz w:val="10"/>
          <w:szCs w:val="10"/>
          <w:lang w:val="zh-CN"/>
        </w:rPr>
      </w:pPr>
    </w:p>
    <w:p w:rsidR="00BF7126" w:rsidRDefault="003D5475">
      <w:pPr>
        <w:widowControl/>
        <w:jc w:val="left"/>
        <w:rPr>
          <w:rFonts w:ascii="黑体" w:eastAsia="黑体" w:hAnsi="黑体" w:cs="黑体"/>
          <w:bCs/>
          <w:kern w:val="44"/>
          <w:sz w:val="32"/>
          <w:szCs w:val="44"/>
          <w:lang w:val="zh-CN"/>
        </w:rPr>
      </w:pPr>
      <w:r>
        <w:rPr>
          <w:rFonts w:ascii="黑体" w:eastAsia="黑体" w:hAnsi="黑体" w:cs="黑体"/>
          <w:bCs/>
          <w:kern w:val="44"/>
          <w:szCs w:val="44"/>
          <w:lang w:val="zh-CN"/>
        </w:rPr>
        <w:br w:type="page"/>
      </w:r>
      <w:r>
        <w:rPr>
          <w:rFonts w:ascii="黑体" w:eastAsia="黑体" w:hAnsi="黑体" w:cs="黑体" w:hint="eastAsia"/>
          <w:bCs/>
          <w:kern w:val="44"/>
          <w:sz w:val="32"/>
          <w:szCs w:val="44"/>
          <w:lang w:val="zh-CN"/>
        </w:rPr>
        <w:lastRenderedPageBreak/>
        <w:t>二、融合创新产品申报表（每个产品</w:t>
      </w:r>
      <w:r>
        <w:rPr>
          <w:rFonts w:ascii="Times New Roman" w:eastAsia="黑体" w:hAnsi="Times New Roman" w:cs="Times New Roman"/>
          <w:bCs/>
          <w:kern w:val="44"/>
          <w:sz w:val="32"/>
          <w:szCs w:val="44"/>
          <w:lang w:val="zh-CN"/>
        </w:rPr>
        <w:t>1</w:t>
      </w:r>
      <w:r>
        <w:rPr>
          <w:rFonts w:ascii="黑体" w:eastAsia="黑体" w:hAnsi="黑体" w:cs="黑体" w:hint="eastAsia"/>
          <w:bCs/>
          <w:kern w:val="44"/>
          <w:sz w:val="32"/>
          <w:szCs w:val="44"/>
          <w:lang w:val="zh-CN"/>
        </w:rPr>
        <w:t>张表）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8"/>
        <w:gridCol w:w="20"/>
        <w:gridCol w:w="1843"/>
        <w:gridCol w:w="1843"/>
        <w:gridCol w:w="1842"/>
        <w:gridCol w:w="1990"/>
      </w:tblGrid>
      <w:tr w:rsidR="00BF7126">
        <w:trPr>
          <w:trHeight w:val="35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产品名称</w:t>
            </w:r>
          </w:p>
        </w:tc>
        <w:tc>
          <w:tcPr>
            <w:tcW w:w="7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BF7126"/>
        </w:tc>
      </w:tr>
      <w:tr w:rsidR="00BF7126">
        <w:trPr>
          <w:trHeight w:val="35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单位名称</w:t>
            </w:r>
          </w:p>
        </w:tc>
        <w:tc>
          <w:tcPr>
            <w:tcW w:w="7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BF7126"/>
        </w:tc>
      </w:tr>
      <w:tr w:rsidR="00BF7126">
        <w:trPr>
          <w:trHeight w:val="357"/>
          <w:jc w:val="center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产品销售收入</w:t>
            </w:r>
          </w:p>
          <w:p w:rsidR="00BF7126" w:rsidRDefault="003D547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（万元）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黑体" w:hAnsi="Times New Roman" w:cs="Times New Roman"/>
                <w:szCs w:val="21"/>
              </w:rPr>
              <w:t>年度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202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黑体" w:hAnsi="Times New Roman" w:cs="Times New Roman"/>
                <w:szCs w:val="21"/>
              </w:rPr>
              <w:t>年度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202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黑体" w:hAnsi="Times New Roman" w:cs="Times New Roman"/>
                <w:szCs w:val="21"/>
              </w:rPr>
              <w:t>年度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</w:p>
        </w:tc>
      </w:tr>
      <w:tr w:rsidR="00BF7126">
        <w:trPr>
          <w:trHeight w:val="357"/>
          <w:jc w:val="center"/>
        </w:trPr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BF712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收入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BF712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BF712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BF712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F7126">
        <w:trPr>
          <w:trHeight w:val="425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产品类别（限</w:t>
            </w:r>
            <w:r>
              <w:rPr>
                <w:rFonts w:ascii="Times New Roman" w:eastAsia="黑体" w:hAnsi="Times New Roman" w:cs="Times New Roman"/>
                <w:szCs w:val="21"/>
              </w:rPr>
              <w:t>选</w:t>
            </w:r>
            <w:r>
              <w:rPr>
                <w:rFonts w:ascii="Times New Roman" w:eastAsia="黑体" w:hAnsi="Times New Roman" w:cs="Times New Roman"/>
                <w:szCs w:val="21"/>
              </w:rPr>
              <w:t>1</w:t>
            </w:r>
            <w:r>
              <w:rPr>
                <w:rFonts w:ascii="黑体" w:eastAsia="黑体" w:hAnsi="黑体" w:hint="eastAsia"/>
                <w:szCs w:val="21"/>
              </w:rPr>
              <w:t>项）</w:t>
            </w:r>
          </w:p>
        </w:tc>
      </w:tr>
      <w:tr w:rsidR="00BF7126">
        <w:trPr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人工智能硬件</w:t>
            </w:r>
          </w:p>
        </w:tc>
        <w:tc>
          <w:tcPr>
            <w:tcW w:w="7518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384468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AI</w:t>
            </w:r>
            <w:r>
              <w:rPr>
                <w:rFonts w:ascii="Times New Roman" w:hAnsi="Times New Roman" w:cs="Times New Roman"/>
              </w:rPr>
              <w:t>芯片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11501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智能传感器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5778641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AI</w:t>
            </w:r>
            <w:r>
              <w:rPr>
                <w:rFonts w:ascii="Times New Roman" w:hAnsi="Times New Roman" w:cs="Times New Roman"/>
              </w:rPr>
              <w:t>专用服务器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626044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边缘计算终端</w:t>
            </w:r>
          </w:p>
        </w:tc>
      </w:tr>
      <w:tr w:rsidR="00BF7126">
        <w:trPr>
          <w:jc w:val="center"/>
        </w:trPr>
        <w:tc>
          <w:tcPr>
            <w:tcW w:w="183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人工智能通用软件</w:t>
            </w:r>
          </w:p>
        </w:tc>
        <w:tc>
          <w:tcPr>
            <w:tcW w:w="751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894023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开发框架及算法工具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497347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智能计算软件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23675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安全可信软件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29266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支撑平台软件</w:t>
            </w:r>
          </w:p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29885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数据挖掘分析软件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7267537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计算机视觉软件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5631003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智能语音软件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5515000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自然语言处理软件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0462243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知识图谱软件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412552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生物特征识别软件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960112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人机交互软件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3767404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决策优化软件</w:t>
            </w:r>
          </w:p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98502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建模仿真软件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963156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虚拟现实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增强现实软件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762058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数字孪生软件</w:t>
            </w:r>
          </w:p>
        </w:tc>
      </w:tr>
      <w:tr w:rsidR="00BF7126">
        <w:trPr>
          <w:jc w:val="center"/>
        </w:trPr>
        <w:tc>
          <w:tcPr>
            <w:tcW w:w="183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智能工业软件</w:t>
            </w:r>
          </w:p>
        </w:tc>
        <w:tc>
          <w:tcPr>
            <w:tcW w:w="751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513395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研发设计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3753853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生产控制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145734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运行维护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1000997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运营管理</w:t>
            </w:r>
          </w:p>
        </w:tc>
      </w:tr>
      <w:tr w:rsidR="00BF7126">
        <w:trPr>
          <w:trHeight w:val="351"/>
          <w:jc w:val="center"/>
        </w:trPr>
        <w:tc>
          <w:tcPr>
            <w:tcW w:w="183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智能产品配套软件</w:t>
            </w:r>
          </w:p>
        </w:tc>
        <w:tc>
          <w:tcPr>
            <w:tcW w:w="751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411185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机器人配套软件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972952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无人机（船）配套软件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782645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智能网联汽车配套软件</w:t>
            </w:r>
          </w:p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341503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智能装备配套软件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6094879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疫情防控、复工复产复课软件</w:t>
            </w:r>
          </w:p>
        </w:tc>
      </w:tr>
      <w:tr w:rsidR="00BF7126">
        <w:trPr>
          <w:trHeight w:val="432"/>
          <w:jc w:val="center"/>
        </w:trPr>
        <w:tc>
          <w:tcPr>
            <w:tcW w:w="183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人工智能行业</w:t>
            </w:r>
          </w:p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应用软件</w:t>
            </w:r>
          </w:p>
        </w:tc>
        <w:tc>
          <w:tcPr>
            <w:tcW w:w="751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08472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智能农业</w:t>
            </w:r>
            <w:sdt>
              <w:sdtPr>
                <w:rPr>
                  <w:rFonts w:ascii="Times New Roman" w:hAnsi="Times New Roman" w:cs="Times New Roman"/>
                </w:rPr>
                <w:id w:val="19272288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智能交通</w:t>
            </w:r>
            <w:sdt>
              <w:sdtPr>
                <w:rPr>
                  <w:rFonts w:ascii="Times New Roman" w:hAnsi="Times New Roman" w:cs="Times New Roman"/>
                </w:rPr>
                <w:id w:val="2280439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智能医疗</w:t>
            </w:r>
            <w:sdt>
              <w:sdtPr>
                <w:rPr>
                  <w:rFonts w:ascii="Times New Roman" w:hAnsi="Times New Roman" w:cs="Times New Roman"/>
                </w:rPr>
                <w:id w:val="2800730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智能教育</w:t>
            </w:r>
            <w:sdt>
              <w:sdtPr>
                <w:rPr>
                  <w:rFonts w:ascii="Times New Roman" w:hAnsi="Times New Roman" w:cs="Times New Roman"/>
                </w:rPr>
                <w:id w:val="-7885027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智能商务</w:t>
            </w:r>
            <w:sdt>
              <w:sdtPr>
                <w:rPr>
                  <w:rFonts w:ascii="Times New Roman" w:hAnsi="Times New Roman" w:cs="Times New Roman"/>
                </w:rPr>
                <w:id w:val="-15491323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智能能源</w:t>
            </w:r>
            <w:sdt>
              <w:sdtPr>
                <w:rPr>
                  <w:rFonts w:ascii="Times New Roman" w:hAnsi="Times New Roman" w:cs="Times New Roman"/>
                </w:rPr>
                <w:id w:val="12708080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智能物流</w:t>
            </w:r>
          </w:p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2251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智能金融</w:t>
            </w:r>
            <w:sdt>
              <w:sdtPr>
                <w:rPr>
                  <w:rFonts w:ascii="Times New Roman" w:hAnsi="Times New Roman" w:cs="Times New Roman"/>
                </w:rPr>
                <w:id w:val="8877661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智能家居</w:t>
            </w:r>
            <w:sdt>
              <w:sdtPr>
                <w:rPr>
                  <w:rFonts w:ascii="Times New Roman" w:hAnsi="Times New Roman" w:cs="Times New Roman"/>
                </w:rPr>
                <w:id w:val="412587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智能政务</w:t>
            </w:r>
            <w:sdt>
              <w:sdtPr>
                <w:rPr>
                  <w:rFonts w:ascii="Times New Roman" w:hAnsi="Times New Roman" w:cs="Times New Roman"/>
                </w:rPr>
                <w:id w:val="6733016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智慧城市</w:t>
            </w:r>
            <w:sdt>
              <w:sdtPr>
                <w:rPr>
                  <w:rFonts w:ascii="Times New Roman" w:hAnsi="Times New Roman" w:cs="Times New Roman"/>
                </w:rPr>
                <w:id w:val="-20481349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公共安全</w:t>
            </w:r>
            <w:sdt>
              <w:sdtPr>
                <w:rPr>
                  <w:rFonts w:ascii="Times New Roman" w:hAnsi="Times New Roman" w:cs="Times New Roman"/>
                </w:rPr>
                <w:id w:val="-2391755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智能环保</w:t>
            </w:r>
            <w:sdt>
              <w:sdtPr>
                <w:rPr>
                  <w:rFonts w:ascii="Times New Roman" w:hAnsi="Times New Roman" w:cs="Times New Roman"/>
                </w:rPr>
                <w:id w:val="5976921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智能法庭</w:t>
            </w:r>
          </w:p>
        </w:tc>
      </w:tr>
      <w:tr w:rsidR="00BF7126">
        <w:trPr>
          <w:jc w:val="center"/>
        </w:trPr>
        <w:tc>
          <w:tcPr>
            <w:tcW w:w="183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人工智能平台</w:t>
            </w:r>
          </w:p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及服务</w:t>
            </w:r>
          </w:p>
        </w:tc>
        <w:tc>
          <w:tcPr>
            <w:tcW w:w="751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59106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数据开放平台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405533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技术开放平台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1355173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安全保障平台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042995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公共服务平台</w:t>
            </w:r>
          </w:p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773506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hint="eastAsia"/>
              </w:rPr>
              <w:t>AIGC/</w:t>
            </w:r>
            <w:r>
              <w:rPr>
                <w:rFonts w:ascii="Times New Roman" w:hAnsi="Times New Roman" w:cs="Times New Roman" w:hint="eastAsia"/>
              </w:rPr>
              <w:t>大模型应用平台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</w:tr>
      <w:tr w:rsidR="00BF7126">
        <w:trPr>
          <w:trHeight w:val="255"/>
          <w:jc w:val="center"/>
        </w:trPr>
        <w:tc>
          <w:tcPr>
            <w:tcW w:w="183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智能终端</w:t>
            </w:r>
          </w:p>
        </w:tc>
        <w:tc>
          <w:tcPr>
            <w:tcW w:w="751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055182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智能可穿戴终端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309212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虚拟现实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增强现实终端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6904495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智能家居产品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0766665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智能办公用品</w:t>
            </w:r>
          </w:p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31794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智能医疗康复终端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4551491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其他行业应用智能终端</w:t>
            </w:r>
          </w:p>
        </w:tc>
      </w:tr>
      <w:tr w:rsidR="00BF7126">
        <w:trPr>
          <w:jc w:val="center"/>
        </w:trPr>
        <w:tc>
          <w:tcPr>
            <w:tcW w:w="183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智能机器人</w:t>
            </w:r>
          </w:p>
        </w:tc>
        <w:tc>
          <w:tcPr>
            <w:tcW w:w="751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  <w:sdt>
              <w:sdtPr>
                <w:rPr>
                  <w:rFonts w:ascii="Times New Roman" w:hAnsi="Times New Roman" w:cs="Times New Roman"/>
                </w:rPr>
                <w:id w:val="16489359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服务机器人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0019662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医疗机器人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7642565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特种机器人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399496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工业机器人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7126">
        <w:trPr>
          <w:trHeight w:val="165"/>
          <w:jc w:val="center"/>
        </w:trPr>
        <w:tc>
          <w:tcPr>
            <w:tcW w:w="183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智能运载工具</w:t>
            </w:r>
          </w:p>
        </w:tc>
        <w:tc>
          <w:tcPr>
            <w:tcW w:w="751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  <w:sdt>
              <w:sdtPr>
                <w:rPr>
                  <w:rFonts w:ascii="Times New Roman" w:hAnsi="Times New Roman" w:cs="Times New Roman"/>
                </w:rPr>
                <w:id w:val="10653069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hint="eastAsia"/>
              </w:rPr>
              <w:t>智能网联汽车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726280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无人机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8604942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无人船（艇）</w:t>
            </w:r>
            <w:sdt>
              <w:sdtPr>
                <w:rPr>
                  <w:rFonts w:ascii="Times New Roman" w:hAnsi="Times New Roman" w:cs="Times New Roman"/>
                </w:rPr>
                <w:id w:val="6674506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智能物流设备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含</w:t>
            </w:r>
            <w:r>
              <w:rPr>
                <w:rFonts w:ascii="Times New Roman" w:hAnsi="Times New Roman" w:cs="Times New Roman" w:hint="eastAsia"/>
              </w:rPr>
              <w:t>AGV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BF7126">
        <w:trPr>
          <w:jc w:val="center"/>
        </w:trPr>
        <w:tc>
          <w:tcPr>
            <w:tcW w:w="183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智能装备</w:t>
            </w:r>
          </w:p>
        </w:tc>
        <w:tc>
          <w:tcPr>
            <w:tcW w:w="751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028230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智能机床设备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6661668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智能热工装备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938450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智能动力装备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8450495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智能航空航天装备</w:t>
            </w:r>
          </w:p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353847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智能海工装备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400443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智能船舶装备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9409921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智能农机装备</w:t>
            </w:r>
          </w:p>
        </w:tc>
      </w:tr>
      <w:tr w:rsidR="00BF7126">
        <w:trPr>
          <w:jc w:val="center"/>
        </w:trPr>
        <w:tc>
          <w:tcPr>
            <w:tcW w:w="183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7518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313417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其他典型应用人工智能技术的软硬件产品和装备</w:t>
            </w:r>
          </w:p>
        </w:tc>
      </w:tr>
      <w:tr w:rsidR="00BF7126">
        <w:trPr>
          <w:trHeight w:val="425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产品主要采用的人工智能技术（最多选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项）</w:t>
            </w:r>
          </w:p>
        </w:tc>
      </w:tr>
      <w:tr w:rsidR="00BF7126">
        <w:trPr>
          <w:trHeight w:val="425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323935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AI</w:t>
            </w:r>
            <w:r>
              <w:rPr>
                <w:rFonts w:ascii="Times New Roman" w:hAnsi="Times New Roman" w:cs="Times New Roman"/>
              </w:rPr>
              <w:t>芯片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8051121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智能传感器</w:t>
            </w:r>
            <w:sdt>
              <w:sdtPr>
                <w:rPr>
                  <w:rFonts w:ascii="Times New Roman" w:hAnsi="Times New Roman" w:cs="Times New Roman"/>
                </w:rPr>
                <w:id w:val="305754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智能计算</w:t>
            </w:r>
            <w:sdt>
              <w:sdtPr>
                <w:rPr>
                  <w:rFonts w:ascii="Times New Roman" w:hAnsi="Times New Roman" w:cs="Times New Roman"/>
                </w:rPr>
                <w:id w:val="11073187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安全可信与隐私计算</w:t>
            </w:r>
            <w:sdt>
              <w:sdtPr>
                <w:rPr>
                  <w:rFonts w:ascii="Times New Roman" w:hAnsi="Times New Roman" w:cs="Times New Roman"/>
                </w:rPr>
                <w:id w:val="-5290342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机器人</w:t>
            </w:r>
            <w:sdt>
              <w:sdtPr>
                <w:rPr>
                  <w:rFonts w:ascii="Times New Roman" w:hAnsi="Times New Roman" w:cs="Times New Roman"/>
                </w:rPr>
                <w:id w:val="1057135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无人机（船）</w:t>
            </w:r>
            <w:sdt>
              <w:sdtPr>
                <w:rPr>
                  <w:rFonts w:ascii="Times New Roman" w:hAnsi="Times New Roman" w:cs="Times New Roman"/>
                </w:rPr>
                <w:id w:val="-3033197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智能网联汽车</w:t>
            </w:r>
          </w:p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548703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算法与建模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5527253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智能数据挖掘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533261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计算机视觉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3446763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智能语音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6459279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自然语言处理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535424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知识工程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知识图谱</w:t>
            </w:r>
          </w:p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706513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hint="eastAsia"/>
              </w:rPr>
              <w:t>AIGC/</w:t>
            </w:r>
            <w:r>
              <w:rPr>
                <w:rFonts w:ascii="Times New Roman" w:hAnsi="Times New Roman" w:cs="Times New Roman" w:hint="eastAsia"/>
              </w:rPr>
              <w:t>大模型</w:t>
            </w:r>
            <w:sdt>
              <w:sdtPr>
                <w:rPr>
                  <w:rFonts w:ascii="Times New Roman" w:hAnsi="Times New Roman" w:cs="Times New Roman"/>
                </w:rPr>
                <w:id w:val="-1347923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人机交互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083442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生物特征识别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9369414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智能决策与控制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691533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类脑智能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0056231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AR/VR/MR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元</w:t>
            </w:r>
            <w:r>
              <w:rPr>
                <w:rFonts w:ascii="Times New Roman" w:hAnsi="Times New Roman" w:cs="Times New Roman"/>
              </w:rPr>
              <w:t>宇宙）</w:t>
            </w:r>
          </w:p>
          <w:p w:rsidR="00BF7126" w:rsidRDefault="003D5475" w:rsidP="00C96E14">
            <w:pPr>
              <w:rPr>
                <w:rFonts w:ascii="黑体" w:eastAsia="黑体" w:hAnsi="黑体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9984632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数字孪生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4731719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其他：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     </w:t>
            </w:r>
          </w:p>
        </w:tc>
      </w:tr>
      <w:tr w:rsidR="00BF7126">
        <w:trPr>
          <w:trHeight w:val="425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产品简介</w:t>
            </w:r>
          </w:p>
        </w:tc>
      </w:tr>
      <w:tr w:rsidR="00BF7126">
        <w:trPr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r>
              <w:t>（产品研发背景目的、功能、</w:t>
            </w:r>
            <w:r>
              <w:rPr>
                <w:rFonts w:hint="eastAsia"/>
              </w:rPr>
              <w:t>应用场景、</w:t>
            </w:r>
            <w:r>
              <w:t>市场前景等，</w:t>
            </w:r>
            <w:r>
              <w:t>500</w:t>
            </w:r>
            <w:r>
              <w:t>字以内）</w:t>
            </w:r>
          </w:p>
          <w:p w:rsidR="00BF7126" w:rsidRDefault="00BF7126">
            <w:pPr>
              <w:rPr>
                <w:color w:val="000000"/>
                <w:kern w:val="0"/>
              </w:rPr>
            </w:pPr>
          </w:p>
          <w:p w:rsidR="00BF7126" w:rsidRDefault="00BF7126">
            <w:pPr>
              <w:rPr>
                <w:color w:val="000000"/>
                <w:kern w:val="0"/>
              </w:rPr>
            </w:pPr>
          </w:p>
          <w:p w:rsidR="00BF7126" w:rsidRDefault="00BF7126"/>
        </w:tc>
      </w:tr>
      <w:tr w:rsidR="00BF7126">
        <w:trPr>
          <w:trHeight w:val="425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产品先进性和创新性</w:t>
            </w:r>
          </w:p>
        </w:tc>
      </w:tr>
      <w:tr w:rsidR="00BF7126">
        <w:trPr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r>
              <w:rPr>
                <w:rFonts w:ascii="黑体" w:eastAsia="黑体" w:hAnsi="黑体" w:hint="eastAsia"/>
              </w:rPr>
              <w:t>技术水</w:t>
            </w:r>
            <w:r>
              <w:rPr>
                <w:rFonts w:ascii="黑体" w:eastAsia="黑体" w:hAnsi="黑体"/>
              </w:rPr>
              <w:t>平：</w:t>
            </w:r>
            <w:sdt>
              <w:sdtPr>
                <w:rPr>
                  <w:rFonts w:hint="eastAsia"/>
                </w:rPr>
                <w:id w:val="5489654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国际领先</w:t>
            </w:r>
            <w:r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12167037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国际先进</w:t>
            </w:r>
            <w:r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19491999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国内领先</w:t>
            </w:r>
            <w:r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-16895093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国内先进</w:t>
            </w:r>
          </w:p>
          <w:p w:rsidR="00BF7126" w:rsidRDefault="003D5475">
            <w:r>
              <w:rPr>
                <w:rFonts w:hint="eastAsia"/>
              </w:rPr>
              <w:t>（</w:t>
            </w:r>
            <w:r>
              <w:t>产品</w:t>
            </w:r>
            <w:r>
              <w:rPr>
                <w:rFonts w:hint="eastAsia"/>
              </w:rPr>
              <w:t>主要采用</w:t>
            </w:r>
            <w:r>
              <w:t>的</w:t>
            </w:r>
            <w:r>
              <w:rPr>
                <w:rFonts w:hint="eastAsia"/>
              </w:rPr>
              <w:t>人工智能</w:t>
            </w:r>
            <w:r>
              <w:t>关键技术</w:t>
            </w:r>
            <w:r>
              <w:rPr>
                <w:rFonts w:hint="eastAsia"/>
              </w:rPr>
              <w:t>及水平、性能</w:t>
            </w:r>
            <w:r>
              <w:t>指标和创新</w:t>
            </w:r>
            <w:r>
              <w:rPr>
                <w:rFonts w:hint="eastAsia"/>
              </w:rPr>
              <w:t>性</w:t>
            </w:r>
            <w:r>
              <w:t>，</w:t>
            </w:r>
            <w:r>
              <w:rPr>
                <w:rFonts w:hint="eastAsia"/>
              </w:rPr>
              <w:t>并</w:t>
            </w:r>
            <w:r>
              <w:t>与国内外同类典型产品进行对比）</w:t>
            </w:r>
          </w:p>
          <w:p w:rsidR="00BF7126" w:rsidRDefault="00BF7126">
            <w:pPr>
              <w:rPr>
                <w:rFonts w:ascii="仿宋_GB2312" w:hAnsi="仿宋_GB2312" w:cs="仿宋_GB2312"/>
              </w:rPr>
            </w:pPr>
          </w:p>
          <w:p w:rsidR="00BF7126" w:rsidRDefault="00BF7126">
            <w:pPr>
              <w:rPr>
                <w:rFonts w:ascii="仿宋_GB2312" w:hAnsi="仿宋_GB2312" w:cs="仿宋_GB2312" w:hint="eastAsia"/>
              </w:rPr>
            </w:pPr>
          </w:p>
        </w:tc>
      </w:tr>
      <w:tr w:rsidR="00BF7126">
        <w:trPr>
          <w:trHeight w:val="425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产学研合作情况</w:t>
            </w:r>
          </w:p>
        </w:tc>
      </w:tr>
      <w:tr w:rsidR="00BF7126">
        <w:trPr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r>
              <w:t>（</w:t>
            </w:r>
            <w:r>
              <w:rPr>
                <w:rFonts w:hint="eastAsia"/>
              </w:rPr>
              <w:t>本产品若有产学研合作，请简述</w:t>
            </w:r>
            <w:r>
              <w:t>合作</w:t>
            </w:r>
            <w:r>
              <w:rPr>
                <w:rFonts w:hint="eastAsia"/>
              </w:rPr>
              <w:t>单位、合作</w:t>
            </w:r>
            <w:r>
              <w:t>团队</w:t>
            </w:r>
            <w:r>
              <w:rPr>
                <w:rFonts w:hint="eastAsia"/>
              </w:rPr>
              <w:t>技术实力、负责人情况</w:t>
            </w:r>
            <w:r>
              <w:t>）</w:t>
            </w:r>
          </w:p>
          <w:p w:rsidR="00BF7126" w:rsidRDefault="00BF7126"/>
          <w:p w:rsidR="00BF7126" w:rsidRDefault="00BF7126"/>
          <w:p w:rsidR="00BF7126" w:rsidRDefault="00BF7126"/>
          <w:p w:rsidR="00BF7126" w:rsidRDefault="00BF7126"/>
          <w:p w:rsidR="00BF7126" w:rsidRDefault="00BF7126"/>
        </w:tc>
      </w:tr>
      <w:tr w:rsidR="00BF7126">
        <w:trPr>
          <w:trHeight w:val="425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典型应用案例</w:t>
            </w:r>
          </w:p>
        </w:tc>
      </w:tr>
      <w:tr w:rsidR="00BF7126">
        <w:trPr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r>
              <w:t>（列举</w:t>
            </w:r>
            <w:r>
              <w:t>1-3</w:t>
            </w:r>
            <w:r>
              <w:t>个</w:t>
            </w:r>
            <w:r>
              <w:rPr>
                <w:rFonts w:hint="eastAsia"/>
              </w:rPr>
              <w:t>本产品</w:t>
            </w:r>
            <w:r>
              <w:t>的典型应用案例，包括应用单位、</w:t>
            </w:r>
            <w:r>
              <w:rPr>
                <w:rFonts w:hint="eastAsia"/>
              </w:rPr>
              <w:t>主要应用场景、解决了哪些痛点难点问题</w:t>
            </w:r>
            <w:r>
              <w:t>及</w:t>
            </w:r>
            <w:r>
              <w:rPr>
                <w:rFonts w:hint="eastAsia"/>
              </w:rPr>
              <w:t>应用</w:t>
            </w:r>
            <w:r>
              <w:t>成效）</w:t>
            </w:r>
          </w:p>
          <w:p w:rsidR="00BF7126" w:rsidRDefault="003D5475">
            <w:r>
              <w:rPr>
                <w:rFonts w:hint="eastAsia"/>
              </w:rPr>
              <w:t>案例</w:t>
            </w:r>
            <w:r>
              <w:t>1:</w:t>
            </w:r>
          </w:p>
          <w:p w:rsidR="00BF7126" w:rsidRDefault="00BF7126"/>
          <w:p w:rsidR="00BF7126" w:rsidRDefault="003D5475">
            <w:r>
              <w:rPr>
                <w:rFonts w:hint="eastAsia"/>
              </w:rPr>
              <w:t>案例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</w:p>
          <w:p w:rsidR="00BF7126" w:rsidRDefault="00BF7126"/>
          <w:p w:rsidR="00BF7126" w:rsidRDefault="003D5475">
            <w:r>
              <w:rPr>
                <w:rFonts w:hint="eastAsia"/>
              </w:rPr>
              <w:t>案例</w:t>
            </w:r>
            <w:r>
              <w:t>3:</w:t>
            </w:r>
          </w:p>
          <w:p w:rsidR="00BF7126" w:rsidRDefault="00BF7126"/>
          <w:p w:rsidR="00BF7126" w:rsidRDefault="00BF7126"/>
          <w:p w:rsidR="00BF7126" w:rsidRDefault="00BF7126"/>
        </w:tc>
      </w:tr>
      <w:tr w:rsidR="00BF7126">
        <w:trPr>
          <w:trHeight w:val="425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经济和社会效益</w:t>
            </w:r>
          </w:p>
        </w:tc>
      </w:tr>
      <w:tr w:rsidR="00BF7126">
        <w:trPr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r>
              <w:t>（本产品已经实现或预期产生的经济和社会效益）</w:t>
            </w:r>
          </w:p>
          <w:p w:rsidR="00BF7126" w:rsidRDefault="00BF7126"/>
          <w:p w:rsidR="00BF7126" w:rsidRDefault="00BF7126"/>
          <w:p w:rsidR="00BF7126" w:rsidRDefault="00BF7126"/>
          <w:p w:rsidR="00BF7126" w:rsidRDefault="00BF7126"/>
          <w:p w:rsidR="00BF7126" w:rsidRDefault="00BF7126"/>
        </w:tc>
      </w:tr>
      <w:tr w:rsidR="00BF7126">
        <w:trPr>
          <w:trHeight w:val="425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知识产权</w:t>
            </w:r>
          </w:p>
        </w:tc>
      </w:tr>
      <w:tr w:rsidR="00BF7126">
        <w:trPr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r>
              <w:t>（列出</w:t>
            </w:r>
            <w:r>
              <w:rPr>
                <w:rFonts w:hint="eastAsia"/>
              </w:rPr>
              <w:t>取得</w:t>
            </w:r>
            <w:r>
              <w:t>的与本产品相关的专利、软著等知识产权情况）</w:t>
            </w:r>
          </w:p>
          <w:p w:rsidR="00BF7126" w:rsidRDefault="00BF7126"/>
          <w:p w:rsidR="00BF7126" w:rsidRDefault="00BF7126"/>
          <w:p w:rsidR="00BF7126" w:rsidRDefault="00BF7126"/>
          <w:p w:rsidR="00BF7126" w:rsidRDefault="00BF7126"/>
          <w:p w:rsidR="00BF7126" w:rsidRDefault="00BF7126"/>
        </w:tc>
      </w:tr>
      <w:tr w:rsidR="00BF7126">
        <w:trPr>
          <w:trHeight w:val="425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资质荣誉</w:t>
            </w:r>
          </w:p>
        </w:tc>
      </w:tr>
      <w:tr w:rsidR="00BF7126">
        <w:trPr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r>
              <w:t>（</w:t>
            </w:r>
            <w:r>
              <w:rPr>
                <w:rFonts w:hint="eastAsia"/>
              </w:rPr>
              <w:t>与</w:t>
            </w:r>
            <w:r>
              <w:t>本产品相关的获奖情况等）</w:t>
            </w:r>
          </w:p>
          <w:p w:rsidR="00BF7126" w:rsidRDefault="00BF7126"/>
          <w:p w:rsidR="00BF7126" w:rsidRDefault="00BF7126"/>
          <w:p w:rsidR="00BF7126" w:rsidRDefault="00BF7126"/>
          <w:p w:rsidR="00BF7126" w:rsidRDefault="00BF7126"/>
          <w:p w:rsidR="00BF7126" w:rsidRDefault="00BF7126"/>
        </w:tc>
      </w:tr>
      <w:tr w:rsidR="00BF7126">
        <w:trPr>
          <w:trHeight w:val="567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rPr>
                <w:rFonts w:ascii="宋体" w:eastAsia="宋体" w:hAnsi="宋体"/>
              </w:rPr>
            </w:pPr>
            <w:r>
              <w:t>备注：本表可复制，每个产品填写</w:t>
            </w:r>
            <w:r>
              <w:t>1</w:t>
            </w:r>
            <w:r>
              <w:t>张表。</w:t>
            </w:r>
          </w:p>
        </w:tc>
      </w:tr>
    </w:tbl>
    <w:p w:rsidR="00BF7126" w:rsidRDefault="003D5475">
      <w:pPr>
        <w:widowControl/>
        <w:jc w:val="left"/>
        <w:rPr>
          <w:rFonts w:ascii="方正黑体_GBK" w:eastAsia="方正黑体_GBK" w:hAnsi="黑体" w:cs="黑体"/>
          <w:bCs/>
          <w:kern w:val="44"/>
          <w:sz w:val="2"/>
          <w:szCs w:val="2"/>
          <w:lang w:val="zh-CN"/>
        </w:rPr>
      </w:pPr>
      <w:r>
        <w:rPr>
          <w:rFonts w:ascii="方正黑体_GBK" w:eastAsia="方正黑体_GBK" w:hAnsi="黑体" w:cs="黑体"/>
          <w:bCs/>
          <w:kern w:val="44"/>
          <w:szCs w:val="44"/>
          <w:lang w:val="zh-CN"/>
        </w:rPr>
        <w:br w:type="page"/>
      </w:r>
    </w:p>
    <w:p w:rsidR="00BF7126" w:rsidRDefault="003D5475">
      <w:pPr>
        <w:widowControl/>
        <w:jc w:val="left"/>
        <w:rPr>
          <w:rFonts w:ascii="黑体" w:eastAsia="黑体" w:hAnsi="黑体" w:cs="黑体"/>
          <w:bCs/>
          <w:kern w:val="44"/>
          <w:sz w:val="32"/>
          <w:szCs w:val="44"/>
          <w:lang w:val="zh-CN"/>
        </w:rPr>
      </w:pPr>
      <w:r>
        <w:rPr>
          <w:rFonts w:ascii="黑体" w:eastAsia="黑体" w:hAnsi="黑体" w:cs="黑体" w:hint="eastAsia"/>
          <w:bCs/>
          <w:kern w:val="44"/>
          <w:sz w:val="32"/>
          <w:szCs w:val="44"/>
          <w:lang w:val="zh-CN"/>
        </w:rPr>
        <w:lastRenderedPageBreak/>
        <w:t>三、应用解决方案申报表（每个应用解决方案</w:t>
      </w:r>
      <w:r>
        <w:rPr>
          <w:rFonts w:ascii="Times New Roman" w:eastAsia="黑体" w:hAnsi="Times New Roman" w:cs="Times New Roman"/>
          <w:bCs/>
          <w:kern w:val="44"/>
          <w:sz w:val="32"/>
          <w:szCs w:val="44"/>
          <w:lang w:val="zh-CN"/>
        </w:rPr>
        <w:t>1</w:t>
      </w:r>
      <w:r>
        <w:rPr>
          <w:rFonts w:ascii="黑体" w:eastAsia="黑体" w:hAnsi="黑体" w:cs="黑体" w:hint="eastAsia"/>
          <w:bCs/>
          <w:kern w:val="44"/>
          <w:sz w:val="32"/>
          <w:szCs w:val="44"/>
          <w:lang w:val="zh-CN"/>
        </w:rPr>
        <w:t>张表）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8"/>
        <w:gridCol w:w="1863"/>
        <w:gridCol w:w="1843"/>
        <w:gridCol w:w="1842"/>
        <w:gridCol w:w="1990"/>
      </w:tblGrid>
      <w:tr w:rsidR="00BF7126">
        <w:trPr>
          <w:trHeight w:val="35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解决方案名称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BF7126"/>
        </w:tc>
      </w:tr>
      <w:tr w:rsidR="00BF7126">
        <w:trPr>
          <w:trHeight w:val="35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单位名称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BF7126"/>
        </w:tc>
      </w:tr>
      <w:tr w:rsidR="00BF7126">
        <w:trPr>
          <w:trHeight w:val="357"/>
          <w:jc w:val="center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方案销售收入</w:t>
            </w:r>
          </w:p>
          <w:p w:rsidR="00BF7126" w:rsidRDefault="003D547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（万元）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黑体" w:hAnsi="Times New Roman" w:cs="Times New Roman"/>
                <w:szCs w:val="21"/>
              </w:rPr>
              <w:t>年度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202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黑体" w:hAnsi="Times New Roman" w:cs="Times New Roman"/>
                <w:szCs w:val="21"/>
              </w:rPr>
              <w:t>年度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202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黑体" w:hAnsi="Times New Roman" w:cs="Times New Roman"/>
                <w:szCs w:val="21"/>
              </w:rPr>
              <w:t>年度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</w:p>
        </w:tc>
      </w:tr>
      <w:tr w:rsidR="00BF7126">
        <w:trPr>
          <w:trHeight w:val="357"/>
          <w:jc w:val="center"/>
        </w:trPr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BF712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收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BF712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BF712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BF712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F7126">
        <w:trPr>
          <w:trHeight w:val="425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主要应用的行业和领域（最多选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个）</w:t>
            </w:r>
          </w:p>
        </w:tc>
      </w:tr>
      <w:tr w:rsidR="00BF7126">
        <w:trPr>
          <w:trHeight w:val="1273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41190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行业通用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547106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农林牧渔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9711217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采矿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9629285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制造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340960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能源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1716046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建筑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029749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批发零售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7190018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交通运输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172950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物流仓储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92204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邮政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5229259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住宿餐饮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350986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电信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762695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广电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7454538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互联网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7373714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软件和信息技术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617707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金融保险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629519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房地产</w:t>
            </w:r>
          </w:p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773090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商业服务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66235172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科学研究和技术服务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060284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水利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266892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环保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1409119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生活服务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6376936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教育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505450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卫生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17745909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文化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493712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体育</w:t>
            </w:r>
          </w:p>
          <w:p w:rsidR="00BF7126" w:rsidRDefault="003D5475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15647599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娱乐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8183342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政务与公共管理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495466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社会保障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0197013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其他：</w:t>
            </w:r>
            <w:r>
              <w:rPr>
                <w:rFonts w:ascii="Times New Roman" w:hAnsi="Times New Roman" w:cs="Times New Roman"/>
                <w:color w:val="000000"/>
                <w:kern w:val="0"/>
                <w:u w:val="single"/>
              </w:rPr>
              <w:t xml:space="preserve">                       </w:t>
            </w:r>
          </w:p>
        </w:tc>
      </w:tr>
      <w:tr w:rsidR="00BF7126">
        <w:trPr>
          <w:trHeight w:val="425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主要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采用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的人工智能技术（最多选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个）</w:t>
            </w:r>
          </w:p>
        </w:tc>
      </w:tr>
      <w:tr w:rsidR="00BF7126">
        <w:trPr>
          <w:trHeight w:val="1255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945378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AI</w:t>
            </w:r>
            <w:r>
              <w:rPr>
                <w:rFonts w:ascii="Times New Roman" w:hAnsi="Times New Roman" w:cs="Times New Roman"/>
              </w:rPr>
              <w:t>芯片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552253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智能传感器</w:t>
            </w:r>
            <w:sdt>
              <w:sdtPr>
                <w:rPr>
                  <w:rFonts w:ascii="Times New Roman" w:hAnsi="Times New Roman" w:cs="Times New Roman"/>
                </w:rPr>
                <w:id w:val="3909387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智能计算</w:t>
            </w:r>
            <w:sdt>
              <w:sdtPr>
                <w:rPr>
                  <w:rFonts w:ascii="Times New Roman" w:hAnsi="Times New Roman" w:cs="Times New Roman"/>
                </w:rPr>
                <w:id w:val="15199672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安全可信与隐私计算</w:t>
            </w:r>
            <w:sdt>
              <w:sdtPr>
                <w:rPr>
                  <w:rFonts w:ascii="Times New Roman" w:hAnsi="Times New Roman" w:cs="Times New Roman"/>
                </w:rPr>
                <w:id w:val="17846078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机器人</w:t>
            </w:r>
            <w:sdt>
              <w:sdtPr>
                <w:rPr>
                  <w:rFonts w:ascii="Times New Roman" w:hAnsi="Times New Roman" w:cs="Times New Roman"/>
                </w:rPr>
                <w:id w:val="16489304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无人机（船）</w:t>
            </w:r>
            <w:sdt>
              <w:sdtPr>
                <w:rPr>
                  <w:rFonts w:ascii="Times New Roman" w:hAnsi="Times New Roman" w:cs="Times New Roman"/>
                </w:rPr>
                <w:id w:val="20306055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智能网联汽车</w:t>
            </w:r>
          </w:p>
          <w:p w:rsidR="00BF7126" w:rsidRDefault="003D54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870777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算法与建模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9347464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智能数据挖掘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962191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计算机视觉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0583582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智能语音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076060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自然语言处理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3156107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知识工程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知识图谱</w:t>
            </w:r>
          </w:p>
          <w:p w:rsidR="00BF7126" w:rsidRDefault="003D5475" w:rsidP="00C96E14">
            <w:pPr>
              <w:rPr>
                <w:rFonts w:ascii="Times New Roman" w:eastAsia="黑体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27879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hint="eastAsia"/>
              </w:rPr>
              <w:t>AIGC/</w:t>
            </w:r>
            <w:r>
              <w:rPr>
                <w:rFonts w:ascii="Times New Roman" w:hAnsi="Times New Roman" w:cs="Times New Roman" w:hint="eastAsia"/>
              </w:rPr>
              <w:t>大模型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705135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人机交互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877590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生物特征识别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560756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智能决策与控制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9015528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类脑智能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124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AR/VR/MR</w:t>
            </w:r>
            <w:r>
              <w:rPr>
                <w:rFonts w:ascii="Times New Roman" w:hAnsi="Times New Roman" w:cs="Times New Roman"/>
              </w:rPr>
              <w:t>（元宇宙）</w:t>
            </w:r>
            <w:sdt>
              <w:sdtPr>
                <w:rPr>
                  <w:rFonts w:ascii="Times New Roman" w:hAnsi="Times New Roman" w:cs="Times New Roman"/>
                </w:rPr>
                <w:id w:val="-2001691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数字孪生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2012838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其他：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</w:t>
            </w:r>
          </w:p>
        </w:tc>
      </w:tr>
      <w:tr w:rsidR="00BF7126">
        <w:trPr>
          <w:trHeight w:val="425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解决方案简介</w:t>
            </w:r>
          </w:p>
        </w:tc>
      </w:tr>
      <w:tr w:rsidR="00BF7126">
        <w:trPr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r>
              <w:t>（简述解决的主要问题和实施路径</w:t>
            </w:r>
            <w:r>
              <w:rPr>
                <w:rFonts w:hint="eastAsia"/>
              </w:rPr>
              <w:t>、创新点，</w:t>
            </w:r>
            <w:r>
              <w:t>与行业其他方案的比较优势，</w:t>
            </w:r>
            <w:r>
              <w:rPr>
                <w:rFonts w:hint="eastAsia"/>
              </w:rPr>
              <w:t>以及</w:t>
            </w:r>
            <w:r>
              <w:t>应用推广前景</w:t>
            </w:r>
            <w:r>
              <w:rPr>
                <w:rFonts w:hint="eastAsia"/>
              </w:rPr>
              <w:t>等</w:t>
            </w:r>
            <w:r>
              <w:t>）</w:t>
            </w:r>
          </w:p>
          <w:p w:rsidR="00BF7126" w:rsidRDefault="00BF7126">
            <w:pPr>
              <w:rPr>
                <w:color w:val="000000"/>
                <w:kern w:val="0"/>
              </w:rPr>
            </w:pPr>
          </w:p>
          <w:p w:rsidR="00BF7126" w:rsidRDefault="00BF7126">
            <w:pPr>
              <w:rPr>
                <w:color w:val="000000"/>
                <w:kern w:val="0"/>
              </w:rPr>
            </w:pPr>
          </w:p>
          <w:p w:rsidR="00BF7126" w:rsidRDefault="00BF7126">
            <w:pPr>
              <w:rPr>
                <w:color w:val="000000"/>
                <w:kern w:val="0"/>
              </w:rPr>
            </w:pPr>
          </w:p>
          <w:p w:rsidR="00BF7126" w:rsidRDefault="00BF7126">
            <w:pPr>
              <w:rPr>
                <w:color w:val="000000"/>
                <w:kern w:val="0"/>
              </w:rPr>
            </w:pPr>
          </w:p>
          <w:p w:rsidR="00BF7126" w:rsidRDefault="00BF7126">
            <w:pPr>
              <w:rPr>
                <w:color w:val="000000"/>
                <w:kern w:val="0"/>
              </w:rPr>
            </w:pPr>
          </w:p>
          <w:p w:rsidR="00BF7126" w:rsidRDefault="00BF7126">
            <w:pPr>
              <w:rPr>
                <w:color w:val="000000"/>
                <w:kern w:val="0"/>
              </w:rPr>
            </w:pPr>
          </w:p>
          <w:p w:rsidR="00BF7126" w:rsidRDefault="00BF7126"/>
        </w:tc>
      </w:tr>
      <w:tr w:rsidR="00BF7126">
        <w:trPr>
          <w:trHeight w:val="425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人工智能</w:t>
            </w:r>
            <w:r>
              <w:rPr>
                <w:rFonts w:ascii="黑体" w:eastAsia="黑体" w:hAnsi="黑体"/>
                <w:szCs w:val="21"/>
              </w:rPr>
              <w:t>关键技术</w:t>
            </w:r>
          </w:p>
        </w:tc>
      </w:tr>
      <w:tr w:rsidR="00BF7126">
        <w:trPr>
          <w:trHeight w:val="425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r>
              <w:rPr>
                <w:rFonts w:hint="eastAsia"/>
              </w:rPr>
              <w:t>（解决方案</w:t>
            </w:r>
            <w:r>
              <w:t>中</w:t>
            </w:r>
            <w:r>
              <w:rPr>
                <w:rFonts w:hint="eastAsia"/>
              </w:rPr>
              <w:t>主要采用的人工智能关键技术及</w:t>
            </w:r>
            <w:r>
              <w:t>水平</w:t>
            </w:r>
            <w:r>
              <w:rPr>
                <w:rFonts w:hint="eastAsia"/>
              </w:rPr>
              <w:t>）</w:t>
            </w:r>
          </w:p>
          <w:p w:rsidR="00BF7126" w:rsidRDefault="00BF7126"/>
          <w:p w:rsidR="00BF7126" w:rsidRDefault="00BF7126"/>
          <w:p w:rsidR="00BF7126" w:rsidRDefault="00BF7126"/>
          <w:p w:rsidR="00BF7126" w:rsidRDefault="00BF7126">
            <w:pPr>
              <w:rPr>
                <w:rFonts w:ascii="黑体" w:eastAsia="黑体" w:hAnsi="黑体"/>
                <w:szCs w:val="21"/>
              </w:rPr>
            </w:pPr>
          </w:p>
          <w:p w:rsidR="00BF7126" w:rsidRDefault="00BF7126">
            <w:pPr>
              <w:rPr>
                <w:rFonts w:ascii="黑体" w:eastAsia="黑体" w:hAnsi="黑体"/>
                <w:szCs w:val="21"/>
              </w:rPr>
            </w:pPr>
          </w:p>
          <w:p w:rsidR="00BF7126" w:rsidRDefault="00BF7126">
            <w:pPr>
              <w:rPr>
                <w:rFonts w:ascii="黑体" w:eastAsia="黑体" w:hAnsi="黑体"/>
                <w:szCs w:val="21"/>
              </w:rPr>
            </w:pPr>
          </w:p>
        </w:tc>
      </w:tr>
      <w:tr w:rsidR="00BF7126">
        <w:trPr>
          <w:trHeight w:val="425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产学研合作情况</w:t>
            </w:r>
          </w:p>
        </w:tc>
      </w:tr>
      <w:tr w:rsidR="00BF7126">
        <w:trPr>
          <w:trHeight w:val="425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r>
              <w:rPr>
                <w:rFonts w:hint="eastAsia"/>
              </w:rPr>
              <w:t>（本解决方案若有产学研合作，请简述</w:t>
            </w:r>
            <w:r>
              <w:t>合作</w:t>
            </w:r>
            <w:r>
              <w:rPr>
                <w:rFonts w:hint="eastAsia"/>
              </w:rPr>
              <w:t>单位、合作</w:t>
            </w:r>
            <w:r>
              <w:t>团队</w:t>
            </w:r>
            <w:r>
              <w:rPr>
                <w:rFonts w:hint="eastAsia"/>
              </w:rPr>
              <w:t>技术实力、负责人情况）</w:t>
            </w:r>
          </w:p>
          <w:p w:rsidR="00BF7126" w:rsidRDefault="00BF7126"/>
          <w:p w:rsidR="00BF7126" w:rsidRDefault="00BF7126"/>
          <w:p w:rsidR="00BF7126" w:rsidRDefault="00BF7126">
            <w:pPr>
              <w:rPr>
                <w:rFonts w:ascii="黑体" w:eastAsia="黑体" w:hAnsi="黑体"/>
                <w:szCs w:val="21"/>
              </w:rPr>
            </w:pPr>
          </w:p>
          <w:p w:rsidR="00BF7126" w:rsidRDefault="00BF7126">
            <w:pPr>
              <w:rPr>
                <w:rFonts w:ascii="黑体" w:eastAsia="黑体" w:hAnsi="黑体"/>
                <w:szCs w:val="21"/>
              </w:rPr>
            </w:pPr>
          </w:p>
          <w:p w:rsidR="00BF7126" w:rsidRDefault="00BF7126">
            <w:pPr>
              <w:rPr>
                <w:rFonts w:ascii="黑体" w:eastAsia="黑体" w:hAnsi="黑体"/>
                <w:szCs w:val="21"/>
              </w:rPr>
            </w:pPr>
          </w:p>
          <w:p w:rsidR="00BF7126" w:rsidRDefault="00BF7126">
            <w:pPr>
              <w:rPr>
                <w:rFonts w:ascii="黑体" w:eastAsia="黑体" w:hAnsi="黑体"/>
                <w:szCs w:val="21"/>
              </w:rPr>
            </w:pPr>
          </w:p>
        </w:tc>
      </w:tr>
      <w:tr w:rsidR="00BF7126">
        <w:trPr>
          <w:trHeight w:val="425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典型应用案例</w:t>
            </w:r>
          </w:p>
        </w:tc>
      </w:tr>
      <w:tr w:rsidR="00BF7126">
        <w:trPr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r>
              <w:t>（列举</w:t>
            </w:r>
            <w:r>
              <w:t>1-3</w:t>
            </w:r>
            <w:r>
              <w:t>个</w:t>
            </w:r>
            <w:r>
              <w:rPr>
                <w:rFonts w:hint="eastAsia"/>
              </w:rPr>
              <w:t>本解决方案</w:t>
            </w:r>
            <w:r>
              <w:t>的典型应用案例，包括应用单位、</w:t>
            </w:r>
            <w:r>
              <w:rPr>
                <w:rFonts w:hint="eastAsia"/>
              </w:rPr>
              <w:t>主要应用场景、解决了哪些痛点难点问题</w:t>
            </w:r>
            <w:r>
              <w:t>及</w:t>
            </w:r>
            <w:r>
              <w:rPr>
                <w:rFonts w:hint="eastAsia"/>
              </w:rPr>
              <w:t>实施</w:t>
            </w:r>
            <w:r>
              <w:t>成效）</w:t>
            </w:r>
          </w:p>
          <w:p w:rsidR="00BF7126" w:rsidRDefault="003D5475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案例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:</w:t>
            </w:r>
          </w:p>
          <w:p w:rsidR="00BF7126" w:rsidRDefault="00BF7126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BF7126" w:rsidRDefault="003D5475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案例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：</w:t>
            </w:r>
          </w:p>
          <w:p w:rsidR="00BF7126" w:rsidRDefault="00BF7126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BF7126" w:rsidRDefault="003D5475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案例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:</w:t>
            </w:r>
          </w:p>
          <w:p w:rsidR="00BF7126" w:rsidRDefault="00BF7126"/>
        </w:tc>
      </w:tr>
      <w:tr w:rsidR="00BF7126">
        <w:trPr>
          <w:trHeight w:val="425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经济和社会效益</w:t>
            </w:r>
          </w:p>
        </w:tc>
      </w:tr>
      <w:tr w:rsidR="00BF7126">
        <w:trPr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r>
              <w:t>（本</w:t>
            </w:r>
            <w:r>
              <w:rPr>
                <w:rFonts w:hint="eastAsia"/>
              </w:rPr>
              <w:t>解决方案已</w:t>
            </w:r>
            <w:r>
              <w:t>经实现或预期产生的经济和社会效益）</w:t>
            </w:r>
          </w:p>
          <w:p w:rsidR="00BF7126" w:rsidRDefault="00BF7126"/>
          <w:p w:rsidR="00BF7126" w:rsidRDefault="00BF7126"/>
          <w:p w:rsidR="00BF7126" w:rsidRDefault="00BF7126"/>
          <w:p w:rsidR="00BF7126" w:rsidRDefault="00BF7126"/>
          <w:p w:rsidR="00BF7126" w:rsidRDefault="00BF7126"/>
        </w:tc>
      </w:tr>
      <w:tr w:rsidR="00BF7126">
        <w:trPr>
          <w:trHeight w:val="425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知识产权</w:t>
            </w:r>
          </w:p>
        </w:tc>
      </w:tr>
      <w:tr w:rsidR="00BF7126">
        <w:trPr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r>
              <w:t>（列出</w:t>
            </w:r>
            <w:r>
              <w:rPr>
                <w:rFonts w:hint="eastAsia"/>
              </w:rPr>
              <w:t>本解决方案中采用的人工智能软硬件产品</w:t>
            </w:r>
            <w:r>
              <w:t>相关专利、软著等知识产权情况）</w:t>
            </w:r>
          </w:p>
          <w:p w:rsidR="00BF7126" w:rsidRDefault="00BF7126"/>
          <w:p w:rsidR="00BF7126" w:rsidRDefault="00BF7126"/>
          <w:p w:rsidR="00BF7126" w:rsidRDefault="00BF7126"/>
          <w:p w:rsidR="00BF7126" w:rsidRDefault="00BF7126"/>
          <w:p w:rsidR="00BF7126" w:rsidRDefault="00BF7126"/>
        </w:tc>
      </w:tr>
      <w:tr w:rsidR="00BF7126">
        <w:trPr>
          <w:trHeight w:val="425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资质荣誉</w:t>
            </w:r>
          </w:p>
        </w:tc>
      </w:tr>
      <w:tr w:rsidR="00BF7126">
        <w:trPr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r>
              <w:t>（</w:t>
            </w:r>
            <w:r>
              <w:rPr>
                <w:rFonts w:hint="eastAsia"/>
              </w:rPr>
              <w:t>列出</w:t>
            </w:r>
            <w:r>
              <w:t>本解决方案相关的获奖情况等）</w:t>
            </w:r>
          </w:p>
          <w:p w:rsidR="00BF7126" w:rsidRDefault="00BF7126"/>
          <w:p w:rsidR="00BF7126" w:rsidRDefault="00BF7126"/>
          <w:p w:rsidR="00BF7126" w:rsidRDefault="00BF7126"/>
          <w:p w:rsidR="00BF7126" w:rsidRDefault="00BF7126"/>
          <w:p w:rsidR="00BF7126" w:rsidRDefault="00BF7126"/>
        </w:tc>
      </w:tr>
      <w:tr w:rsidR="00BF7126">
        <w:trPr>
          <w:trHeight w:val="567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26" w:rsidRDefault="003D5475">
            <w:pPr>
              <w:rPr>
                <w:rFonts w:ascii="宋体" w:eastAsia="宋体" w:hAnsi="宋体"/>
              </w:rPr>
            </w:pPr>
            <w:r>
              <w:t>备注：本表可复制，每个</w:t>
            </w:r>
            <w:r>
              <w:rPr>
                <w:rFonts w:hint="eastAsia"/>
              </w:rPr>
              <w:t>应用解决方案</w:t>
            </w:r>
            <w:r>
              <w:t>填写</w:t>
            </w:r>
            <w:r>
              <w:t>1</w:t>
            </w:r>
            <w:r>
              <w:t>张表。</w:t>
            </w:r>
          </w:p>
        </w:tc>
      </w:tr>
    </w:tbl>
    <w:p w:rsidR="00BF7126" w:rsidRDefault="00BF7126">
      <w:pPr>
        <w:widowControl/>
        <w:jc w:val="left"/>
        <w:rPr>
          <w:rFonts w:ascii="黑体" w:eastAsia="黑体" w:hAnsi="黑体" w:cs="黑体"/>
          <w:bCs/>
          <w:kern w:val="44"/>
          <w:szCs w:val="44"/>
        </w:rPr>
      </w:pPr>
    </w:p>
    <w:p w:rsidR="00BF7126" w:rsidRDefault="003D5475">
      <w:pPr>
        <w:widowControl/>
        <w:jc w:val="left"/>
        <w:rPr>
          <w:rFonts w:ascii="方正黑体_GBK" w:eastAsia="方正黑体_GBK" w:hAnsi="黑体" w:cs="黑体"/>
          <w:bCs/>
          <w:kern w:val="44"/>
          <w:sz w:val="2"/>
          <w:szCs w:val="2"/>
          <w:lang w:val="zh-CN"/>
        </w:rPr>
      </w:pPr>
      <w:r>
        <w:rPr>
          <w:rFonts w:ascii="方正黑体_GBK" w:eastAsia="方正黑体_GBK" w:hAnsi="黑体" w:cs="黑体"/>
          <w:bCs/>
          <w:kern w:val="44"/>
          <w:szCs w:val="44"/>
          <w:lang w:val="zh-CN"/>
        </w:rPr>
        <w:br w:type="page"/>
      </w:r>
    </w:p>
    <w:p w:rsidR="00BF7126" w:rsidRDefault="003D5475">
      <w:pPr>
        <w:spacing w:line="59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kern w:val="44"/>
          <w:sz w:val="32"/>
          <w:szCs w:val="32"/>
          <w:lang w:val="zh-CN"/>
        </w:rPr>
      </w:pPr>
      <w:r>
        <w:rPr>
          <w:rFonts w:ascii="Times New Roman" w:eastAsia="黑体" w:hAnsi="Times New Roman" w:cs="Times New Roman" w:hint="eastAsia"/>
          <w:bCs/>
          <w:kern w:val="44"/>
          <w:sz w:val="32"/>
          <w:szCs w:val="32"/>
          <w:lang w:val="zh-CN"/>
        </w:rPr>
        <w:lastRenderedPageBreak/>
        <w:t>四</w:t>
      </w:r>
      <w:r>
        <w:rPr>
          <w:rFonts w:ascii="Times New Roman" w:eastAsia="黑体" w:hAnsi="Times New Roman" w:cs="Times New Roman"/>
          <w:bCs/>
          <w:kern w:val="44"/>
          <w:sz w:val="32"/>
          <w:szCs w:val="32"/>
          <w:lang w:val="zh-CN"/>
        </w:rPr>
        <w:t>、相关佐证材料</w:t>
      </w:r>
    </w:p>
    <w:p w:rsidR="00BF7126" w:rsidRDefault="003D5475">
      <w:pPr>
        <w:spacing w:line="590" w:lineRule="exact"/>
        <w:ind w:firstLineChars="200" w:firstLine="640"/>
        <w:rPr>
          <w:rFonts w:ascii="仿宋" w:hAnsi="仿宋" w:cs="仿宋_GB2312"/>
          <w:i/>
          <w:color w:val="FF0000"/>
          <w:sz w:val="32"/>
          <w:szCs w:val="32"/>
          <w:lang w:val="zh-CN"/>
        </w:rPr>
      </w:pPr>
      <w:r>
        <w:rPr>
          <w:rFonts w:ascii="仿宋" w:hAnsi="仿宋" w:cs="仿宋_GB2312" w:hint="eastAsia"/>
          <w:i/>
          <w:color w:val="FF0000"/>
          <w:sz w:val="32"/>
          <w:szCs w:val="32"/>
          <w:lang w:val="zh-CN"/>
        </w:rPr>
        <w:t>（发送到邮箱的电子材料不需要附佐证材料。）</w:t>
      </w:r>
    </w:p>
    <w:p w:rsidR="00BF7126" w:rsidRDefault="003D5475">
      <w:pPr>
        <w:pStyle w:val="2"/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（一）单位佐证材料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</w:t>
      </w:r>
      <w:r>
        <w:rPr>
          <w:rFonts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>）企业法人营业执照及组织机构代码证书；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</w:t>
      </w:r>
      <w:r>
        <w:rPr>
          <w:rFonts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</w:rPr>
        <w:t>）申报单位研发能力、技术水平的相关证明材料（如政府部门或权威机构认定的研发平台、企业资质，以及颁发的荣誉、获奖证书等）；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</w:t>
      </w:r>
      <w:r>
        <w:rPr>
          <w:rFonts w:ascii="Times New Roman" w:hAnsi="Times New Roman" w:cs="Times New Roman"/>
          <w:sz w:val="32"/>
        </w:rPr>
        <w:t>3</w:t>
      </w:r>
      <w:r>
        <w:rPr>
          <w:rFonts w:ascii="Times New Roman" w:hAnsi="Times New Roman" w:cs="Times New Roman"/>
          <w:sz w:val="32"/>
        </w:rPr>
        <w:t>）近三年通过省级以上鉴定或第三方科技成果评价的新技术、新产品证明材料；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</w:t>
      </w:r>
      <w:r>
        <w:rPr>
          <w:rFonts w:ascii="Times New Roman" w:hAnsi="Times New Roman" w:cs="Times New Roman"/>
          <w:sz w:val="32"/>
        </w:rPr>
        <w:t>4</w:t>
      </w:r>
      <w:r>
        <w:rPr>
          <w:rFonts w:ascii="Times New Roman" w:hAnsi="Times New Roman" w:cs="Times New Roman"/>
          <w:sz w:val="32"/>
        </w:rPr>
        <w:t>）申报单位</w:t>
      </w:r>
      <w:r>
        <w:rPr>
          <w:rFonts w:ascii="Times New Roman" w:hAnsi="Times New Roman" w:cs="Times New Roman"/>
          <w:sz w:val="32"/>
        </w:rPr>
        <w:t>202</w:t>
      </w:r>
      <w:r>
        <w:rPr>
          <w:rFonts w:ascii="Times New Roman" w:hAnsi="Times New Roman" w:cs="Times New Roman" w:hint="eastAsia"/>
          <w:sz w:val="32"/>
        </w:rPr>
        <w:t>2</w:t>
      </w:r>
      <w:r>
        <w:rPr>
          <w:rFonts w:ascii="Times New Roman" w:hAnsi="Times New Roman" w:cs="Times New Roman"/>
          <w:sz w:val="32"/>
        </w:rPr>
        <w:t>年度主营业务收入证明材料（如财务会计报表等）。</w:t>
      </w:r>
    </w:p>
    <w:p w:rsidR="00BF7126" w:rsidRDefault="003D5475">
      <w:pPr>
        <w:pStyle w:val="2"/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（二）申报产品佐证材料（每个产品佐证材料分开）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</w:t>
      </w:r>
      <w:r>
        <w:rPr>
          <w:rFonts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>）与申报产品相关的、具有查新资质单位出具的科技成果查新报告；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</w:t>
      </w:r>
      <w:r>
        <w:rPr>
          <w:rFonts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</w:rPr>
        <w:t>）与申报产品相关的专利受理或授权证书、软件著作权证书、集成电路布局图、技术标准等知识产权证明材料；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</w:t>
      </w:r>
      <w:r>
        <w:rPr>
          <w:rFonts w:ascii="Times New Roman" w:hAnsi="Times New Roman" w:cs="Times New Roman"/>
          <w:sz w:val="32"/>
        </w:rPr>
        <w:t>3</w:t>
      </w:r>
      <w:r>
        <w:rPr>
          <w:rFonts w:ascii="Times New Roman" w:hAnsi="Times New Roman" w:cs="Times New Roman"/>
          <w:sz w:val="32"/>
        </w:rPr>
        <w:t>）该产品技术水平证明材料（如第三方专业机构出具的检验检测报告、科技成果评价或鉴定报告、获奖证书、资质证明等）；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</w:t>
      </w:r>
      <w:r>
        <w:rPr>
          <w:rFonts w:ascii="Times New Roman" w:hAnsi="Times New Roman" w:cs="Times New Roman"/>
          <w:sz w:val="32"/>
        </w:rPr>
        <w:t>4</w:t>
      </w:r>
      <w:r>
        <w:rPr>
          <w:rFonts w:ascii="Times New Roman" w:hAnsi="Times New Roman" w:cs="Times New Roman"/>
          <w:sz w:val="32"/>
        </w:rPr>
        <w:t>）</w:t>
      </w:r>
      <w:r>
        <w:rPr>
          <w:rFonts w:ascii="Times New Roman" w:hAnsi="Times New Roman" w:cs="Times New Roman"/>
          <w:sz w:val="32"/>
        </w:rPr>
        <w:t>202</w:t>
      </w:r>
      <w:r>
        <w:rPr>
          <w:rFonts w:ascii="Times New Roman" w:hAnsi="Times New Roman" w:cs="Times New Roman" w:hint="eastAsia"/>
          <w:sz w:val="32"/>
        </w:rPr>
        <w:t>1</w:t>
      </w:r>
      <w:r>
        <w:rPr>
          <w:rFonts w:ascii="Times New Roman" w:hAnsi="Times New Roman" w:cs="Times New Roman"/>
          <w:sz w:val="32"/>
        </w:rPr>
        <w:t>、</w:t>
      </w:r>
      <w:r>
        <w:rPr>
          <w:rFonts w:ascii="Times New Roman" w:hAnsi="Times New Roman" w:cs="Times New Roman"/>
          <w:sz w:val="32"/>
        </w:rPr>
        <w:t>202</w:t>
      </w:r>
      <w:r>
        <w:rPr>
          <w:rFonts w:ascii="Times New Roman" w:hAnsi="Times New Roman" w:cs="Times New Roman" w:hint="eastAsia"/>
          <w:sz w:val="32"/>
        </w:rPr>
        <w:t>2</w:t>
      </w:r>
      <w:r>
        <w:rPr>
          <w:rFonts w:ascii="Times New Roman" w:hAnsi="Times New Roman" w:cs="Times New Roman"/>
          <w:sz w:val="32"/>
        </w:rPr>
        <w:t>年</w:t>
      </w:r>
      <w:r>
        <w:rPr>
          <w:rFonts w:ascii="Times New Roman" w:hAnsi="Times New Roman" w:cs="Times New Roman"/>
          <w:sz w:val="32"/>
        </w:rPr>
        <w:t>度该产品主要销售客户清单（含客户名称、产品名称、合同签订日期等，涉及商业秘密的可不提供）；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</w:t>
      </w:r>
      <w:r>
        <w:rPr>
          <w:rFonts w:ascii="Times New Roman" w:hAnsi="Times New Roman" w:cs="Times New Roman"/>
          <w:sz w:val="32"/>
        </w:rPr>
        <w:t>5</w:t>
      </w:r>
      <w:r>
        <w:rPr>
          <w:rFonts w:ascii="Times New Roman" w:hAnsi="Times New Roman" w:cs="Times New Roman"/>
          <w:sz w:val="32"/>
        </w:rPr>
        <w:t>）该产品推广应用所产生的经济效益、社会效益、环境生态效益证明材料；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（</w:t>
      </w:r>
      <w:r>
        <w:rPr>
          <w:rFonts w:ascii="Times New Roman" w:hAnsi="Times New Roman" w:cs="Times New Roman"/>
          <w:sz w:val="32"/>
        </w:rPr>
        <w:t>6</w:t>
      </w:r>
      <w:r>
        <w:rPr>
          <w:rFonts w:ascii="Times New Roman" w:hAnsi="Times New Roman" w:cs="Times New Roman"/>
          <w:sz w:val="32"/>
        </w:rPr>
        <w:t>）提供至少</w:t>
      </w:r>
      <w:r>
        <w:rPr>
          <w:rFonts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>家用户应用证明。</w:t>
      </w:r>
    </w:p>
    <w:p w:rsidR="00BF7126" w:rsidRDefault="003D5475">
      <w:pPr>
        <w:pStyle w:val="2"/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（三）申报解决方案佐证材料（每个解决方案佐证材料分开）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</w:t>
      </w:r>
      <w:r>
        <w:rPr>
          <w:rFonts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>）与申报解决方案相关的、具有查新资质单位出具的科技成果查新报告；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</w:t>
      </w:r>
      <w:r>
        <w:rPr>
          <w:rFonts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</w:rPr>
        <w:t>）与申报解决方案相关的专利受理或授权证书、软件著作权证书、集成电路布局图、技术标准等知识产权证明材料；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</w:t>
      </w:r>
      <w:r>
        <w:rPr>
          <w:rFonts w:ascii="Times New Roman" w:hAnsi="Times New Roman" w:cs="Times New Roman"/>
          <w:sz w:val="32"/>
        </w:rPr>
        <w:t>3</w:t>
      </w:r>
      <w:r>
        <w:rPr>
          <w:rFonts w:ascii="Times New Roman" w:hAnsi="Times New Roman" w:cs="Times New Roman"/>
          <w:sz w:val="32"/>
        </w:rPr>
        <w:t>）该解决方案的获奖证书等；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</w:t>
      </w:r>
      <w:r>
        <w:rPr>
          <w:rFonts w:ascii="Times New Roman" w:hAnsi="Times New Roman" w:cs="Times New Roman"/>
          <w:sz w:val="32"/>
        </w:rPr>
        <w:t>4</w:t>
      </w:r>
      <w:r>
        <w:rPr>
          <w:rFonts w:ascii="Times New Roman" w:hAnsi="Times New Roman" w:cs="Times New Roman"/>
          <w:sz w:val="32"/>
        </w:rPr>
        <w:t>）</w:t>
      </w:r>
      <w:r>
        <w:rPr>
          <w:rFonts w:ascii="Times New Roman" w:hAnsi="Times New Roman" w:cs="Times New Roman"/>
          <w:sz w:val="32"/>
        </w:rPr>
        <w:t>202</w:t>
      </w:r>
      <w:r>
        <w:rPr>
          <w:rFonts w:ascii="Times New Roman" w:hAnsi="Times New Roman" w:cs="Times New Roman" w:hint="eastAsia"/>
          <w:sz w:val="32"/>
        </w:rPr>
        <w:t>1</w:t>
      </w:r>
      <w:r>
        <w:rPr>
          <w:rFonts w:ascii="Times New Roman" w:hAnsi="Times New Roman" w:cs="Times New Roman"/>
          <w:sz w:val="32"/>
        </w:rPr>
        <w:t>、</w:t>
      </w:r>
      <w:r>
        <w:rPr>
          <w:rFonts w:ascii="Times New Roman" w:hAnsi="Times New Roman" w:cs="Times New Roman"/>
          <w:sz w:val="32"/>
        </w:rPr>
        <w:t>202</w:t>
      </w:r>
      <w:r>
        <w:rPr>
          <w:rFonts w:ascii="Times New Roman" w:hAnsi="Times New Roman" w:cs="Times New Roman" w:hint="eastAsia"/>
          <w:sz w:val="32"/>
        </w:rPr>
        <w:t>2</w:t>
      </w:r>
      <w:r>
        <w:rPr>
          <w:rFonts w:ascii="Times New Roman" w:hAnsi="Times New Roman" w:cs="Times New Roman"/>
          <w:sz w:val="32"/>
        </w:rPr>
        <w:t>年度该解决方案主要推</w:t>
      </w:r>
      <w:r>
        <w:rPr>
          <w:rFonts w:ascii="Times New Roman" w:hAnsi="Times New Roman" w:cs="Times New Roman"/>
          <w:sz w:val="32"/>
        </w:rPr>
        <w:t>广服务用户清单（含客户名称、项目名称、合同签订日期等，涉及商业秘密的可不提供）；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</w:t>
      </w:r>
      <w:r>
        <w:rPr>
          <w:rFonts w:ascii="Times New Roman" w:hAnsi="Times New Roman" w:cs="Times New Roman"/>
          <w:sz w:val="32"/>
        </w:rPr>
        <w:t>5</w:t>
      </w:r>
      <w:r>
        <w:rPr>
          <w:rFonts w:ascii="Times New Roman" w:hAnsi="Times New Roman" w:cs="Times New Roman"/>
          <w:sz w:val="32"/>
        </w:rPr>
        <w:t>）该解决方案推广应用所产生的经济效益、社会效益、环境生态效益证明材料；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（</w:t>
      </w:r>
      <w:r>
        <w:rPr>
          <w:rFonts w:ascii="Times New Roman" w:hAnsi="Times New Roman" w:cs="Times New Roman"/>
          <w:sz w:val="32"/>
        </w:rPr>
        <w:t>6</w:t>
      </w:r>
      <w:r>
        <w:rPr>
          <w:rFonts w:ascii="Times New Roman" w:hAnsi="Times New Roman" w:cs="Times New Roman"/>
          <w:sz w:val="32"/>
        </w:rPr>
        <w:t>）提供至少</w:t>
      </w:r>
      <w:r>
        <w:rPr>
          <w:rFonts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>家用户应用证明。</w:t>
      </w:r>
    </w:p>
    <w:p w:rsidR="00BF7126" w:rsidRDefault="003D5475">
      <w:pPr>
        <w:spacing w:line="59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kern w:val="44"/>
          <w:sz w:val="32"/>
          <w:szCs w:val="32"/>
          <w:lang w:val="zh-CN"/>
        </w:rPr>
      </w:pPr>
      <w:r>
        <w:rPr>
          <w:rFonts w:ascii="Times New Roman" w:eastAsia="黑体" w:hAnsi="Times New Roman" w:cs="Times New Roman" w:hint="eastAsia"/>
          <w:bCs/>
          <w:kern w:val="44"/>
          <w:sz w:val="32"/>
          <w:szCs w:val="32"/>
          <w:lang w:val="zh-CN"/>
        </w:rPr>
        <w:t>五</w:t>
      </w:r>
      <w:r>
        <w:rPr>
          <w:rFonts w:ascii="Times New Roman" w:eastAsia="黑体" w:hAnsi="Times New Roman" w:cs="Times New Roman"/>
          <w:bCs/>
          <w:kern w:val="44"/>
          <w:sz w:val="32"/>
          <w:szCs w:val="32"/>
          <w:lang w:val="zh-CN"/>
        </w:rPr>
        <w:t>、</w:t>
      </w:r>
      <w:r>
        <w:rPr>
          <w:rFonts w:ascii="Times New Roman" w:eastAsia="黑体" w:hAnsi="Times New Roman" w:cs="Times New Roman" w:hint="eastAsia"/>
          <w:bCs/>
          <w:kern w:val="44"/>
          <w:sz w:val="32"/>
          <w:szCs w:val="32"/>
          <w:lang w:val="zh-CN"/>
        </w:rPr>
        <w:t>申报单位承诺书</w:t>
      </w:r>
    </w:p>
    <w:p w:rsidR="00BF7126" w:rsidRDefault="003D5475">
      <w:pPr>
        <w:spacing w:line="590" w:lineRule="exact"/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>申报单位</w:t>
      </w:r>
      <w:r>
        <w:rPr>
          <w:rFonts w:ascii="Times New Roman" w:hAnsi="Times New Roman" w:cs="Times New Roman"/>
          <w:sz w:val="32"/>
        </w:rPr>
        <w:t>签署承诺书，对</w:t>
      </w:r>
      <w:r>
        <w:rPr>
          <w:rFonts w:ascii="Times New Roman" w:hAnsi="Times New Roman" w:cs="Times New Roman" w:hint="eastAsia"/>
          <w:sz w:val="32"/>
        </w:rPr>
        <w:t>提供</w:t>
      </w:r>
      <w:r>
        <w:rPr>
          <w:rFonts w:ascii="Times New Roman" w:hAnsi="Times New Roman" w:cs="Times New Roman"/>
          <w:sz w:val="32"/>
        </w:rPr>
        <w:t>的全部</w:t>
      </w:r>
      <w:r>
        <w:rPr>
          <w:rFonts w:ascii="Times New Roman" w:hAnsi="Times New Roman" w:cs="Times New Roman" w:hint="eastAsia"/>
          <w:sz w:val="32"/>
        </w:rPr>
        <w:t>申报</w:t>
      </w:r>
      <w:r>
        <w:rPr>
          <w:rFonts w:ascii="Times New Roman" w:hAnsi="Times New Roman" w:cs="Times New Roman"/>
          <w:sz w:val="32"/>
        </w:rPr>
        <w:t>材料真实性负责</w:t>
      </w:r>
      <w:r>
        <w:rPr>
          <w:rFonts w:ascii="Times New Roman" w:hAnsi="Times New Roman" w:cs="Times New Roman" w:hint="eastAsia"/>
          <w:sz w:val="32"/>
        </w:rPr>
        <w:t>，承诺书格式</w:t>
      </w:r>
      <w:r>
        <w:rPr>
          <w:rFonts w:ascii="Times New Roman" w:hAnsi="Times New Roman" w:cs="Times New Roman"/>
          <w:sz w:val="32"/>
        </w:rPr>
        <w:t>附后</w:t>
      </w:r>
      <w:r>
        <w:rPr>
          <w:rFonts w:ascii="Times New Roman" w:hAnsi="Times New Roman" w:cs="Times New Roman" w:hint="eastAsia"/>
          <w:sz w:val="32"/>
        </w:rPr>
        <w:t>。</w:t>
      </w:r>
    </w:p>
    <w:p w:rsidR="00BF7126" w:rsidRDefault="003D5475">
      <w:pPr>
        <w:widowControl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br w:type="page"/>
      </w:r>
    </w:p>
    <w:p w:rsidR="00BF7126" w:rsidRDefault="003D5475">
      <w:pPr>
        <w:tabs>
          <w:tab w:val="left" w:pos="3108"/>
          <w:tab w:val="center" w:pos="4153"/>
        </w:tabs>
        <w:jc w:val="left"/>
        <w:rPr>
          <w:rFonts w:ascii="黑体" w:eastAsia="黑体" w:hAnsi="黑体"/>
          <w:sz w:val="32"/>
          <w:szCs w:val="32"/>
          <w:lang w:val="zh-CN"/>
        </w:rPr>
      </w:pPr>
      <w:r>
        <w:rPr>
          <w:rFonts w:ascii="黑体" w:eastAsia="黑体" w:hAnsi="黑体" w:hint="eastAsia"/>
          <w:sz w:val="32"/>
          <w:szCs w:val="32"/>
          <w:lang w:val="zh-CN"/>
        </w:rPr>
        <w:lastRenderedPageBreak/>
        <w:t>附</w:t>
      </w:r>
    </w:p>
    <w:p w:rsidR="00BF7126" w:rsidRDefault="003D5475">
      <w:pPr>
        <w:tabs>
          <w:tab w:val="left" w:pos="3108"/>
          <w:tab w:val="center" w:pos="4153"/>
        </w:tabs>
        <w:jc w:val="center"/>
        <w:rPr>
          <w:rFonts w:ascii="黑体" w:eastAsia="黑体" w:hAnsi="黑体"/>
          <w:sz w:val="44"/>
          <w:szCs w:val="32"/>
          <w:lang w:val="zh-CN"/>
        </w:rPr>
      </w:pPr>
      <w:r>
        <w:rPr>
          <w:rFonts w:ascii="黑体" w:eastAsia="黑体" w:hAnsi="黑体"/>
          <w:sz w:val="44"/>
          <w:szCs w:val="32"/>
          <w:lang w:val="zh-CN"/>
        </w:rPr>
        <w:t>申报单位承诺</w:t>
      </w:r>
      <w:r>
        <w:rPr>
          <w:rFonts w:ascii="黑体" w:eastAsia="黑体" w:hAnsi="黑体" w:hint="eastAsia"/>
          <w:sz w:val="44"/>
          <w:szCs w:val="32"/>
          <w:lang w:val="zh-CN"/>
        </w:rPr>
        <w:t>书</w:t>
      </w:r>
    </w:p>
    <w:p w:rsidR="00BF7126" w:rsidRDefault="003D5475">
      <w:p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 xml:space="preserve">    </w:t>
      </w:r>
    </w:p>
    <w:p w:rsidR="00BF7126" w:rsidRDefault="003D5475">
      <w:pPr>
        <w:ind w:firstLineChars="200" w:firstLine="64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根据《关于组织开展</w:t>
      </w:r>
      <w:r>
        <w:rPr>
          <w:sz w:val="32"/>
          <w:szCs w:val="32"/>
          <w:lang w:val="zh-CN"/>
        </w:rPr>
        <w:t>202</w:t>
      </w:r>
      <w:r>
        <w:rPr>
          <w:rFonts w:hint="eastAsia"/>
          <w:sz w:val="32"/>
          <w:szCs w:val="32"/>
        </w:rPr>
        <w:t>3</w:t>
      </w:r>
      <w:r>
        <w:rPr>
          <w:sz w:val="32"/>
          <w:szCs w:val="32"/>
          <w:lang w:val="zh-CN"/>
        </w:rPr>
        <w:t>年江苏省人工智能融合创新产品和应用解决方案申报</w:t>
      </w:r>
      <w:bookmarkStart w:id="0" w:name="_GoBack"/>
      <w:bookmarkEnd w:id="0"/>
      <w:r>
        <w:rPr>
          <w:sz w:val="32"/>
          <w:szCs w:val="32"/>
          <w:lang w:val="zh-CN"/>
        </w:rPr>
        <w:t>工作的通知》要求，</w:t>
      </w:r>
      <w:r>
        <w:rPr>
          <w:rFonts w:hint="eastAsia"/>
          <w:sz w:val="32"/>
          <w:szCs w:val="32"/>
          <w:lang w:val="zh-CN"/>
        </w:rPr>
        <w:t>本</w:t>
      </w:r>
      <w:r>
        <w:rPr>
          <w:sz w:val="32"/>
          <w:szCs w:val="32"/>
          <w:lang w:val="zh-CN"/>
        </w:rPr>
        <w:t>单位提交了</w:t>
      </w:r>
      <w:r>
        <w:rPr>
          <w:rFonts w:hint="eastAsia"/>
          <w:sz w:val="32"/>
          <w:szCs w:val="32"/>
          <w:u w:val="single"/>
          <w:lang w:val="zh-CN"/>
        </w:rPr>
        <w:t>“</w:t>
      </w:r>
      <w:r>
        <w:rPr>
          <w:rFonts w:hint="eastAsia"/>
          <w:sz w:val="32"/>
          <w:szCs w:val="32"/>
          <w:u w:val="single"/>
          <w:lang w:val="zh-CN"/>
        </w:rPr>
        <w:t xml:space="preserve">                   </w:t>
      </w:r>
      <w:r>
        <w:rPr>
          <w:rFonts w:hint="eastAsia"/>
          <w:sz w:val="32"/>
          <w:szCs w:val="32"/>
          <w:u w:val="single"/>
          <w:lang w:val="zh-CN"/>
        </w:rPr>
        <w:t>”</w:t>
      </w:r>
      <w:r>
        <w:rPr>
          <w:rFonts w:hint="eastAsia"/>
          <w:sz w:val="32"/>
          <w:szCs w:val="32"/>
          <w:lang w:val="zh-CN"/>
        </w:rPr>
        <w:t>等产品（解决方案）</w:t>
      </w:r>
      <w:r>
        <w:rPr>
          <w:sz w:val="32"/>
          <w:szCs w:val="32"/>
          <w:lang w:val="zh-CN"/>
        </w:rPr>
        <w:t>参评。</w:t>
      </w:r>
      <w:r>
        <w:rPr>
          <w:rFonts w:hint="eastAsia"/>
          <w:sz w:val="32"/>
          <w:szCs w:val="32"/>
          <w:lang w:val="zh-CN"/>
        </w:rPr>
        <w:t>现对</w:t>
      </w:r>
      <w:r>
        <w:rPr>
          <w:sz w:val="32"/>
          <w:szCs w:val="32"/>
          <w:lang w:val="zh-CN"/>
        </w:rPr>
        <w:t>有关情况承诺如下：</w:t>
      </w:r>
    </w:p>
    <w:p w:rsidR="00BF7126" w:rsidRDefault="003D5475">
      <w:pPr>
        <w:ind w:firstLineChars="200" w:firstLine="640"/>
        <w:rPr>
          <w:sz w:val="32"/>
          <w:szCs w:val="32"/>
          <w:lang w:val="zh-CN"/>
        </w:rPr>
      </w:pPr>
      <w:r>
        <w:rPr>
          <w:sz w:val="32"/>
          <w:szCs w:val="32"/>
          <w:lang w:val="zh-CN"/>
        </w:rPr>
        <w:t xml:space="preserve">1. </w:t>
      </w:r>
      <w:r>
        <w:rPr>
          <w:sz w:val="32"/>
          <w:szCs w:val="32"/>
          <w:lang w:val="zh-CN"/>
        </w:rPr>
        <w:t>申报的所有材料均依据申报要求据实提供</w:t>
      </w:r>
      <w:r>
        <w:rPr>
          <w:rFonts w:hint="eastAsia"/>
          <w:sz w:val="32"/>
          <w:szCs w:val="32"/>
          <w:lang w:val="zh-CN"/>
        </w:rPr>
        <w:t>，申报产品和应用解决方案不存在任何知识产权纠纷</w:t>
      </w:r>
      <w:r>
        <w:rPr>
          <w:sz w:val="32"/>
          <w:szCs w:val="32"/>
          <w:lang w:val="zh-CN"/>
        </w:rPr>
        <w:t>。</w:t>
      </w:r>
    </w:p>
    <w:p w:rsidR="00BF7126" w:rsidRDefault="003D5475">
      <w:pPr>
        <w:ind w:firstLineChars="200" w:firstLine="64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2.</w:t>
      </w:r>
      <w:r>
        <w:rPr>
          <w:sz w:val="32"/>
          <w:szCs w:val="32"/>
          <w:lang w:val="zh-CN"/>
        </w:rPr>
        <w:t xml:space="preserve"> </w:t>
      </w:r>
      <w:r>
        <w:rPr>
          <w:rFonts w:hint="eastAsia"/>
          <w:sz w:val="32"/>
          <w:szCs w:val="32"/>
          <w:lang w:val="zh-CN"/>
        </w:rPr>
        <w:t>按照国家相关保密规定，所提交的材料内容未涉及国家秘密、个人信息和其他敏感信息。</w:t>
      </w:r>
    </w:p>
    <w:p w:rsidR="00BF7126" w:rsidRDefault="003D5475">
      <w:pPr>
        <w:ind w:firstLineChars="200" w:firstLine="640"/>
        <w:rPr>
          <w:sz w:val="32"/>
          <w:szCs w:val="32"/>
          <w:lang w:val="zh-CN"/>
        </w:rPr>
      </w:pPr>
      <w:r>
        <w:rPr>
          <w:sz w:val="32"/>
          <w:szCs w:val="32"/>
          <w:lang w:val="zh-CN"/>
        </w:rPr>
        <w:t xml:space="preserve">3. </w:t>
      </w:r>
      <w:r>
        <w:rPr>
          <w:sz w:val="32"/>
          <w:szCs w:val="32"/>
          <w:lang w:val="zh-CN"/>
        </w:rPr>
        <w:t>如违背以上承诺，</w:t>
      </w:r>
      <w:r>
        <w:rPr>
          <w:rFonts w:hint="eastAsia"/>
          <w:sz w:val="32"/>
          <w:szCs w:val="32"/>
          <w:lang w:val="zh-CN"/>
        </w:rPr>
        <w:t>我单位</w:t>
      </w:r>
      <w:r>
        <w:rPr>
          <w:sz w:val="32"/>
          <w:szCs w:val="32"/>
          <w:lang w:val="zh-CN"/>
        </w:rPr>
        <w:t>愿意承担相关责任，同意有关主管部门将相关失信信息记入公共信用信息系统。</w:t>
      </w:r>
    </w:p>
    <w:p w:rsidR="00BF7126" w:rsidRDefault="00BF7126">
      <w:pPr>
        <w:ind w:firstLineChars="200" w:firstLine="640"/>
        <w:rPr>
          <w:sz w:val="32"/>
          <w:szCs w:val="32"/>
          <w:lang w:val="zh-CN"/>
        </w:rPr>
      </w:pPr>
    </w:p>
    <w:p w:rsidR="00BF7126" w:rsidRDefault="00BF7126">
      <w:pPr>
        <w:ind w:firstLineChars="200" w:firstLine="640"/>
        <w:rPr>
          <w:sz w:val="32"/>
          <w:szCs w:val="32"/>
          <w:lang w:val="zh-CN"/>
        </w:rPr>
      </w:pPr>
    </w:p>
    <w:p w:rsidR="00BF7126" w:rsidRDefault="003D5475">
      <w:pPr>
        <w:ind w:firstLineChars="600" w:firstLine="1920"/>
        <w:rPr>
          <w:sz w:val="32"/>
          <w:szCs w:val="32"/>
          <w:lang w:val="zh-CN"/>
        </w:rPr>
      </w:pPr>
      <w:r>
        <w:rPr>
          <w:sz w:val="32"/>
          <w:szCs w:val="32"/>
          <w:lang w:val="zh-CN"/>
        </w:rPr>
        <w:t xml:space="preserve">申报责任人（签名）　</w:t>
      </w:r>
      <w:r>
        <w:rPr>
          <w:sz w:val="32"/>
          <w:szCs w:val="32"/>
          <w:lang w:val="zh-CN"/>
        </w:rPr>
        <w:tab/>
      </w:r>
      <w:r>
        <w:rPr>
          <w:sz w:val="32"/>
          <w:szCs w:val="32"/>
          <w:lang w:val="zh-CN"/>
        </w:rPr>
        <w:tab/>
      </w:r>
      <w:r>
        <w:rPr>
          <w:sz w:val="32"/>
          <w:szCs w:val="32"/>
          <w:lang w:val="zh-CN"/>
        </w:rPr>
        <w:tab/>
      </w:r>
      <w:r>
        <w:rPr>
          <w:sz w:val="32"/>
          <w:szCs w:val="32"/>
          <w:lang w:val="zh-CN"/>
        </w:rPr>
        <w:tab/>
      </w:r>
    </w:p>
    <w:p w:rsidR="00BF7126" w:rsidRDefault="003D5475">
      <w:pPr>
        <w:ind w:firstLineChars="600" w:firstLine="1920"/>
        <w:rPr>
          <w:sz w:val="32"/>
          <w:szCs w:val="32"/>
          <w:lang w:val="zh-CN"/>
        </w:rPr>
      </w:pPr>
      <w:r>
        <w:rPr>
          <w:sz w:val="32"/>
          <w:szCs w:val="32"/>
          <w:lang w:val="zh-CN"/>
        </w:rPr>
        <w:t>单位负责人（签名）</w:t>
      </w:r>
      <w:r>
        <w:rPr>
          <w:sz w:val="32"/>
          <w:szCs w:val="32"/>
          <w:lang w:val="zh-CN"/>
        </w:rPr>
        <w:t xml:space="preserve">         </w:t>
      </w:r>
      <w:r>
        <w:rPr>
          <w:sz w:val="32"/>
          <w:szCs w:val="32"/>
          <w:lang w:val="zh-CN"/>
        </w:rPr>
        <w:t>（公章）</w:t>
      </w:r>
      <w:r>
        <w:rPr>
          <w:sz w:val="32"/>
          <w:szCs w:val="32"/>
          <w:lang w:val="zh-CN"/>
        </w:rPr>
        <w:t xml:space="preserve"> </w:t>
      </w:r>
    </w:p>
    <w:p w:rsidR="00BF7126" w:rsidRDefault="00BF7126">
      <w:pPr>
        <w:ind w:firstLineChars="600" w:firstLine="1920"/>
        <w:rPr>
          <w:sz w:val="32"/>
          <w:szCs w:val="32"/>
          <w:lang w:val="zh-CN"/>
        </w:rPr>
      </w:pPr>
    </w:p>
    <w:p w:rsidR="00BF7126" w:rsidRDefault="003D5475">
      <w:pPr>
        <w:ind w:firstLineChars="600" w:firstLine="1920"/>
        <w:rPr>
          <w:lang w:val="zh-CN"/>
        </w:rPr>
      </w:pPr>
      <w:r>
        <w:rPr>
          <w:sz w:val="32"/>
          <w:szCs w:val="32"/>
          <w:lang w:val="zh-CN"/>
        </w:rPr>
        <w:t>日期：</w:t>
      </w:r>
      <w:r>
        <w:rPr>
          <w:sz w:val="32"/>
          <w:szCs w:val="32"/>
          <w:lang w:val="zh-CN"/>
        </w:rPr>
        <w:tab/>
      </w:r>
      <w:r>
        <w:rPr>
          <w:sz w:val="32"/>
          <w:szCs w:val="32"/>
          <w:lang w:val="zh-CN"/>
        </w:rPr>
        <w:t xml:space="preserve">　</w:t>
      </w:r>
      <w:r>
        <w:rPr>
          <w:sz w:val="32"/>
          <w:szCs w:val="32"/>
          <w:lang w:val="zh-CN"/>
        </w:rPr>
        <w:tab/>
      </w:r>
      <w:r>
        <w:rPr>
          <w:sz w:val="32"/>
          <w:szCs w:val="32"/>
          <w:lang w:val="zh-CN"/>
        </w:rPr>
        <w:t xml:space="preserve">　</w:t>
      </w:r>
      <w:r>
        <w:rPr>
          <w:rFonts w:hint="eastAsia"/>
          <w:sz w:val="32"/>
          <w:szCs w:val="32"/>
          <w:lang w:val="zh-CN"/>
        </w:rPr>
        <w:t>年</w:t>
      </w:r>
      <w:r>
        <w:rPr>
          <w:rFonts w:hint="eastAsia"/>
          <w:sz w:val="32"/>
          <w:szCs w:val="32"/>
          <w:lang w:val="zh-CN"/>
        </w:rPr>
        <w:t xml:space="preserve"> </w:t>
      </w:r>
      <w:r>
        <w:rPr>
          <w:sz w:val="32"/>
          <w:szCs w:val="32"/>
          <w:lang w:val="zh-CN"/>
        </w:rPr>
        <w:t xml:space="preserve">   </w:t>
      </w:r>
      <w:r>
        <w:rPr>
          <w:rFonts w:hint="eastAsia"/>
          <w:sz w:val="32"/>
          <w:szCs w:val="32"/>
          <w:lang w:val="zh-CN"/>
        </w:rPr>
        <w:t>月</w:t>
      </w:r>
      <w:r>
        <w:rPr>
          <w:rFonts w:hint="eastAsia"/>
          <w:sz w:val="32"/>
          <w:szCs w:val="32"/>
          <w:lang w:val="zh-CN"/>
        </w:rPr>
        <w:t xml:space="preserve"> </w:t>
      </w:r>
      <w:r>
        <w:rPr>
          <w:sz w:val="32"/>
          <w:szCs w:val="32"/>
          <w:lang w:val="zh-CN"/>
        </w:rPr>
        <w:t xml:space="preserve">   </w:t>
      </w:r>
      <w:r>
        <w:rPr>
          <w:rFonts w:hint="eastAsia"/>
          <w:sz w:val="32"/>
          <w:szCs w:val="32"/>
          <w:lang w:val="zh-CN"/>
        </w:rPr>
        <w:t>日</w:t>
      </w:r>
    </w:p>
    <w:p w:rsidR="00BF7126" w:rsidRDefault="00BF7126">
      <w:pPr>
        <w:widowControl/>
        <w:jc w:val="left"/>
        <w:rPr>
          <w:rFonts w:ascii="黑体" w:eastAsia="黑体" w:hAnsi="黑体" w:cs="黑体"/>
          <w:bCs/>
          <w:kern w:val="44"/>
          <w:szCs w:val="44"/>
          <w:lang w:val="zh-CN"/>
        </w:rPr>
      </w:pPr>
    </w:p>
    <w:sectPr w:rsidR="00BF712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531" w:bottom="1440" w:left="1531" w:header="851" w:footer="992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475" w:rsidRDefault="003D5475">
      <w:r>
        <w:separator/>
      </w:r>
    </w:p>
  </w:endnote>
  <w:endnote w:type="continuationSeparator" w:id="0">
    <w:p w:rsidR="003D5475" w:rsidRDefault="003D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ZHei-B01">
    <w:charset w:val="86"/>
    <w:family w:val="script"/>
    <w:pitch w:val="default"/>
    <w:sig w:usb0="00000001" w:usb1="080E0000" w:usb2="00000000" w:usb3="00000000" w:csb0="00040000" w:csb1="00000000"/>
  </w:font>
  <w:font w:name="FZXiaoBiaoSong-B05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FangSong-Z02"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Segoe UI Symbol">
    <w:altName w:val="苹方-简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</w:rPr>
      <w:id w:val="-1956941331"/>
    </w:sdtPr>
    <w:sdtEndPr>
      <w:rPr>
        <w:rStyle w:val="ae"/>
      </w:rPr>
    </w:sdtEndPr>
    <w:sdtContent>
      <w:p w:rsidR="00BF7126" w:rsidRDefault="003D5475">
        <w:pPr>
          <w:pStyle w:val="a6"/>
          <w:framePr w:wrap="auto" w:vAnchor="text" w:hAnchor="margin" w:xAlign="center" w:y="1"/>
          <w:ind w:firstLine="640"/>
          <w:rPr>
            <w:rStyle w:val="ae"/>
            <w:szCs w:val="22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BF7126" w:rsidRDefault="00BF7126">
    <w:pPr>
      <w:pStyle w:val="a6"/>
      <w:ind w:firstLine="360"/>
    </w:pPr>
  </w:p>
  <w:p w:rsidR="00BF7126" w:rsidRDefault="00BF7126">
    <w:pPr>
      <w:ind w:firstLine="6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  <w:rFonts w:asciiTheme="minorEastAsia" w:eastAsiaTheme="minorEastAsia" w:hAnsiTheme="minorEastAsia"/>
        <w:sz w:val="24"/>
        <w:szCs w:val="24"/>
      </w:rPr>
      <w:id w:val="538242025"/>
      <w:docPartObj>
        <w:docPartGallery w:val="AutoText"/>
      </w:docPartObj>
    </w:sdtPr>
    <w:sdtEndPr>
      <w:rPr>
        <w:rStyle w:val="ae"/>
        <w:rFonts w:ascii="Times New Roman" w:hAnsi="Times New Roman" w:cs="Times New Roman"/>
      </w:rPr>
    </w:sdtEndPr>
    <w:sdtContent>
      <w:p w:rsidR="00BF7126" w:rsidRDefault="003D5475">
        <w:pPr>
          <w:pStyle w:val="a6"/>
          <w:framePr w:wrap="auto" w:vAnchor="text" w:hAnchor="margin" w:xAlign="center" w:y="1"/>
          <w:rPr>
            <w:rStyle w:val="ae"/>
            <w:rFonts w:ascii="Times New Roman" w:eastAsiaTheme="minorEastAsia" w:hAnsi="Times New Roman" w:cs="Times New Roman"/>
            <w:sz w:val="24"/>
            <w:szCs w:val="24"/>
          </w:rPr>
        </w:pPr>
        <w:r>
          <w:rPr>
            <w:rStyle w:val="ae"/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>
          <w:rPr>
            <w:rStyle w:val="ae"/>
            <w:rFonts w:ascii="Times New Roman" w:eastAsiaTheme="minorEastAsia" w:hAnsi="Times New Roman" w:cs="Times New Roman"/>
            <w:sz w:val="24"/>
            <w:szCs w:val="24"/>
          </w:rPr>
          <w:instrText xml:space="preserve"> PAGE </w:instrText>
        </w:r>
        <w:r>
          <w:rPr>
            <w:rStyle w:val="ae"/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C96E14">
          <w:rPr>
            <w:rStyle w:val="ae"/>
            <w:rFonts w:ascii="Times New Roman" w:eastAsiaTheme="minorEastAsia" w:hAnsi="Times New Roman" w:cs="Times New Roman"/>
            <w:noProof/>
            <w:sz w:val="24"/>
            <w:szCs w:val="24"/>
          </w:rPr>
          <w:t>- 1 -</w:t>
        </w:r>
        <w:r>
          <w:rPr>
            <w:rStyle w:val="ae"/>
            <w:rFonts w:ascii="Times New Roman" w:eastAsiaTheme="minorEastAsia" w:hAnsi="Times New Roman" w:cs="Times New Roman"/>
            <w:sz w:val="24"/>
            <w:szCs w:val="24"/>
          </w:rPr>
          <w:fldChar w:fldCharType="end"/>
        </w:r>
      </w:p>
    </w:sdtContent>
  </w:sdt>
  <w:p w:rsidR="00BF7126" w:rsidRDefault="00BF7126">
    <w:pPr>
      <w:pStyle w:val="a6"/>
      <w:ind w:firstLine="560"/>
      <w:jc w:val="center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126" w:rsidRDefault="00BF712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475" w:rsidRDefault="003D5475">
      <w:r>
        <w:separator/>
      </w:r>
    </w:p>
  </w:footnote>
  <w:footnote w:type="continuationSeparator" w:id="0">
    <w:p w:rsidR="003D5475" w:rsidRDefault="003D5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126" w:rsidRDefault="00BF7126">
    <w:pPr>
      <w:pStyle w:val="a7"/>
      <w:ind w:firstLine="360"/>
    </w:pPr>
  </w:p>
  <w:p w:rsidR="00BF7126" w:rsidRDefault="00BF7126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126" w:rsidRDefault="00BF7126">
    <w:pPr>
      <w:ind w:left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64"/>
    <w:rsid w:val="BA6D67D4"/>
    <w:rsid w:val="ED6694C9"/>
    <w:rsid w:val="0000769E"/>
    <w:rsid w:val="00010548"/>
    <w:rsid w:val="000130ED"/>
    <w:rsid w:val="00014B69"/>
    <w:rsid w:val="00016212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681D"/>
    <w:rsid w:val="001870EE"/>
    <w:rsid w:val="001A098F"/>
    <w:rsid w:val="001A12DD"/>
    <w:rsid w:val="001A52AF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5303"/>
    <w:rsid w:val="00336A3D"/>
    <w:rsid w:val="00337B74"/>
    <w:rsid w:val="0034643E"/>
    <w:rsid w:val="0034737E"/>
    <w:rsid w:val="00353A16"/>
    <w:rsid w:val="00353E10"/>
    <w:rsid w:val="003559BB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6393"/>
    <w:rsid w:val="003C017D"/>
    <w:rsid w:val="003C0884"/>
    <w:rsid w:val="003C242D"/>
    <w:rsid w:val="003C7AEC"/>
    <w:rsid w:val="003D5475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3565"/>
    <w:rsid w:val="004A0F07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54FC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5036F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126"/>
    <w:rsid w:val="00BF78AE"/>
    <w:rsid w:val="00C015FB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5CDD"/>
    <w:rsid w:val="00C47518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96E14"/>
    <w:rsid w:val="00CA5C0C"/>
    <w:rsid w:val="00CB0E11"/>
    <w:rsid w:val="00CB0F6E"/>
    <w:rsid w:val="00CB2D01"/>
    <w:rsid w:val="00CB52C0"/>
    <w:rsid w:val="00CB7934"/>
    <w:rsid w:val="00CC031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7AC"/>
    <w:rsid w:val="00D837B4"/>
    <w:rsid w:val="00D87CAC"/>
    <w:rsid w:val="00D903E4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61D8"/>
    <w:rsid w:val="00DE0B4F"/>
    <w:rsid w:val="00DE14FC"/>
    <w:rsid w:val="00DE412F"/>
    <w:rsid w:val="00DE5B06"/>
    <w:rsid w:val="00DE6F6A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1A34"/>
    <w:rsid w:val="00EF2709"/>
    <w:rsid w:val="00EF362B"/>
    <w:rsid w:val="00EF3850"/>
    <w:rsid w:val="00EF4012"/>
    <w:rsid w:val="00EF4186"/>
    <w:rsid w:val="00EF4E64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7C67"/>
    <w:rsid w:val="00F33A20"/>
    <w:rsid w:val="00F34BBA"/>
    <w:rsid w:val="00F371AA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F27A8"/>
    <w:rsid w:val="00FF2CB6"/>
    <w:rsid w:val="00FF3C3D"/>
    <w:rsid w:val="00FF4A2A"/>
    <w:rsid w:val="00FF617F"/>
    <w:rsid w:val="00FF7935"/>
    <w:rsid w:val="1A7D1BE3"/>
    <w:rsid w:val="2DDB9D68"/>
    <w:rsid w:val="5DBFFFF0"/>
    <w:rsid w:val="6BFF6582"/>
    <w:rsid w:val="7EDEC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93DDF1-9BB7-467F-A5EC-F0AE528A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方正仿宋_GBK" w:eastAsia="仿宋" w:hAnsi="方正仿宋_GBK" w:cs="Times New Roman (正文 CS 字体)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napToGrid w:val="0"/>
      <w:outlineLvl w:val="0"/>
    </w:pPr>
    <w:rPr>
      <w:rFonts w:ascii="黑体" w:eastAsia="黑体" w:hAnsi="黑体" w:cs="宋体"/>
      <w:color w:val="000000"/>
      <w:kern w:val="0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pPr>
      <w:ind w:firstLineChars="300" w:firstLine="630"/>
      <w:outlineLvl w:val="1"/>
    </w:pPr>
    <w:rPr>
      <w:rFonts w:ascii="楷体" w:eastAsia="楷体" w:hAnsi="楷体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outlineLvl w:val="2"/>
    </w:pPr>
    <w:rPr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outlineLvl w:val="3"/>
    </w:pPr>
    <w:rPr>
      <w:rFonts w:asciiTheme="majorHAnsi" w:hAnsiTheme="majorHAnsi" w:cstheme="majorBidi"/>
      <w:bCs/>
      <w:szCs w:val="2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outlineLvl w:val="8"/>
    </w:pPr>
    <w:rPr>
      <w:rFonts w:asciiTheme="majorHAnsi" w:eastAsia="FZHei-B01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11"/>
    <w:qFormat/>
    <w:pPr>
      <w:jc w:val="center"/>
      <w:outlineLvl w:val="1"/>
    </w:pPr>
    <w:rPr>
      <w:rFonts w:eastAsia="FZXiaoBiaoSong-B05" w:cstheme="minorBidi"/>
      <w:bCs/>
      <w:kern w:val="28"/>
      <w:szCs w:val="32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4"/>
    <w:uiPriority w:val="10"/>
    <w:qFormat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ab">
    <w:name w:val="annotation subject"/>
    <w:basedOn w:val="a3"/>
    <w:next w:val="a3"/>
    <w:link w:val="Char5"/>
    <w:uiPriority w:val="99"/>
    <w:unhideWhenUsed/>
    <w:qFormat/>
    <w:rPr>
      <w:b/>
      <w:bCs/>
    </w:rPr>
  </w:style>
  <w:style w:type="table" w:styleId="ac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basedOn w:val="a0"/>
    <w:uiPriority w:val="99"/>
    <w:semiHidden/>
    <w:unhideWhenUsed/>
    <w:qFormat/>
    <w:rPr>
      <w:rFonts w:eastAsia="FZFangSong-Z02"/>
      <w:sz w:val="32"/>
    </w:rPr>
  </w:style>
  <w:style w:type="character" w:styleId="af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qFormat/>
    <w:rPr>
      <w:rFonts w:eastAsia="FZFangSong-Z02"/>
      <w:sz w:val="21"/>
      <w:szCs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eastAsia="FZFangSong-Z02"/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Pr>
      <w:rFonts w:eastAsia="FZFangSong-Z02"/>
      <w:sz w:val="18"/>
      <w:szCs w:val="18"/>
    </w:rPr>
  </w:style>
  <w:style w:type="character" w:customStyle="1" w:styleId="Char10">
    <w:name w:val="页脚 Char1"/>
    <w:basedOn w:val="a0"/>
    <w:link w:val="a6"/>
    <w:uiPriority w:val="99"/>
    <w:qFormat/>
    <w:rPr>
      <w:rFonts w:eastAsia="FZFangSong-Z0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eastAsia="FZFangSong-Z02"/>
      <w:sz w:val="32"/>
    </w:rPr>
  </w:style>
  <w:style w:type="character" w:customStyle="1" w:styleId="Char5">
    <w:name w:val="批注主题 Char"/>
    <w:basedOn w:val="Char"/>
    <w:link w:val="ab"/>
    <w:uiPriority w:val="99"/>
    <w:semiHidden/>
    <w:qFormat/>
    <w:rPr>
      <w:rFonts w:eastAsia="FZFangSong-Z02"/>
      <w:b/>
      <w:bCs/>
      <w:sz w:val="32"/>
    </w:rPr>
  </w:style>
  <w:style w:type="character" w:customStyle="1" w:styleId="Char4">
    <w:name w:val="标题 Char"/>
    <w:basedOn w:val="a0"/>
    <w:link w:val="aa"/>
    <w:uiPriority w:val="10"/>
    <w:qFormat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 w:cs="宋体"/>
      <w:color w:val="000000"/>
      <w:sz w:val="21"/>
      <w:szCs w:val="21"/>
    </w:rPr>
  </w:style>
  <w:style w:type="character" w:customStyle="1" w:styleId="2Char">
    <w:name w:val="标题 2 Char"/>
    <w:basedOn w:val="a0"/>
    <w:link w:val="2"/>
    <w:uiPriority w:val="9"/>
    <w:qFormat/>
    <w:rPr>
      <w:rFonts w:ascii="楷体" w:eastAsia="楷体" w:hAnsi="楷体" w:cs="Times New Roman (正文 CS 字体)"/>
      <w:kern w:val="2"/>
      <w:sz w:val="21"/>
      <w:szCs w:val="22"/>
      <w:lang w:val="zh-CN"/>
    </w:rPr>
  </w:style>
  <w:style w:type="character" w:customStyle="1" w:styleId="3Char">
    <w:name w:val="标题 3 Char"/>
    <w:basedOn w:val="a0"/>
    <w:link w:val="3"/>
    <w:uiPriority w:val="9"/>
    <w:qFormat/>
    <w:rPr>
      <w:rFonts w:eastAsia="FZFangSong-Z02" w:cs="Times New Roman (正文 CS 字体)"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="FZFangSong-Z02" w:hAnsiTheme="majorHAnsi" w:cstheme="majorBidi"/>
      <w:bCs/>
      <w:kern w:val="2"/>
      <w:sz w:val="32"/>
      <w:szCs w:val="28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="FZHei-B01" w:hAnsiTheme="majorHAnsi" w:cstheme="majorBidi"/>
      <w:kern w:val="2"/>
      <w:sz w:val="32"/>
      <w:szCs w:val="21"/>
    </w:rPr>
  </w:style>
  <w:style w:type="character" w:customStyle="1" w:styleId="Char3">
    <w:name w:val="副标题 Char"/>
    <w:basedOn w:val="a0"/>
    <w:link w:val="a8"/>
    <w:uiPriority w:val="11"/>
    <w:qFormat/>
    <w:rPr>
      <w:rFonts w:eastAsia="FZXiaoBiaoSong-B05"/>
      <w:bCs/>
      <w:kern w:val="28"/>
      <w:sz w:val="32"/>
      <w:szCs w:val="32"/>
    </w:rPr>
  </w:style>
  <w:style w:type="paragraph" w:customStyle="1" w:styleId="af2">
    <w:name w:val="抄送"/>
    <w:basedOn w:val="a"/>
    <w:qFormat/>
    <w:rPr>
      <w:rFonts w:cs="仿宋_GB2312"/>
      <w:sz w:val="28"/>
      <w:szCs w:val="28"/>
      <w:lang w:val="zh-CN"/>
    </w:rPr>
  </w:style>
  <w:style w:type="paragraph" w:styleId="af3">
    <w:name w:val="List Paragraph"/>
    <w:basedOn w:val="a"/>
    <w:uiPriority w:val="99"/>
    <w:qFormat/>
    <w:pPr>
      <w:ind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方正仿宋_GBK" w:eastAsia="方正仿宋_GBK" w:hAnsi="方正仿宋_GBK" w:cs="Times New Roman (正文 CS 字体)"/>
      <w:kern w:val="2"/>
      <w:sz w:val="32"/>
      <w:szCs w:val="22"/>
    </w:rPr>
  </w:style>
  <w:style w:type="character" w:customStyle="1" w:styleId="Char6">
    <w:name w:val="页脚 Char"/>
    <w:uiPriority w:val="99"/>
    <w:qFormat/>
    <w:rPr>
      <w:rFonts w:ascii="Calibri" w:eastAsia="宋体" w:hAnsi="Calibri" w:cs="Times New Roman"/>
      <w:kern w:val="2"/>
      <w:sz w:val="18"/>
      <w:szCs w:val="24"/>
    </w:rPr>
  </w:style>
  <w:style w:type="character" w:customStyle="1" w:styleId="xlletr">
    <w:name w:val="xlletr"/>
    <w:basedOn w:val="a0"/>
    <w:qFormat/>
  </w:style>
  <w:style w:type="paragraph" w:customStyle="1" w:styleId="20">
    <w:name w:val="修订2"/>
    <w:hidden/>
    <w:uiPriority w:val="99"/>
    <w:semiHidden/>
    <w:qFormat/>
    <w:rPr>
      <w:rFonts w:ascii="方正仿宋_GBK" w:eastAsia="方正仿宋_GBK" w:hAnsi="方正仿宋_GBK" w:cs="Times New Roman (正文 CS 字体)"/>
      <w:kern w:val="2"/>
      <w:sz w:val="32"/>
      <w:szCs w:val="22"/>
    </w:rPr>
  </w:style>
  <w:style w:type="paragraph" w:customStyle="1" w:styleId="30">
    <w:name w:val="修订3"/>
    <w:hidden/>
    <w:uiPriority w:val="99"/>
    <w:semiHidden/>
    <w:rPr>
      <w:rFonts w:ascii="方正仿宋_GBK" w:eastAsia="方正仿宋_GBK" w:hAnsi="方正仿宋_GBK" w:cs="Times New Roman (正文 CS 字体)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737</Words>
  <Characters>4202</Characters>
  <Application>Microsoft Office Word</Application>
  <DocSecurity>0</DocSecurity>
  <Lines>35</Lines>
  <Paragraphs>9</Paragraphs>
  <ScaleCrop>false</ScaleCrop>
  <Company>微软中国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197</cp:revision>
  <cp:lastPrinted>2021-08-03T09:14:00Z</cp:lastPrinted>
  <dcterms:created xsi:type="dcterms:W3CDTF">2021-08-13T01:47:00Z</dcterms:created>
  <dcterms:modified xsi:type="dcterms:W3CDTF">2023-09-25T06:41:00Z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EBA90682603E1DEB05C70E653ED141F6_42</vt:lpwstr>
  </property>
</Properties>
</file>