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文星黑体" w:hAnsi="文星黑体" w:eastAsia="文星黑体" w:cs="文星黑体"/>
          <w:sz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</w:rPr>
        <w:t>附件</w:t>
      </w:r>
      <w:r>
        <w:rPr>
          <w:rFonts w:hint="eastAsia" w:ascii="文星黑体" w:hAnsi="文星黑体" w:eastAsia="文星黑体" w:cs="文星黑体"/>
          <w:sz w:val="32"/>
          <w:lang w:val="en-US" w:eastAsia="zh-CN"/>
        </w:rPr>
        <w:t>6</w:t>
      </w:r>
    </w:p>
    <w:p>
      <w:pPr>
        <w:spacing w:before="120" w:beforeLines="50" w:after="120" w:afterLines="50" w:line="600" w:lineRule="exact"/>
        <w:jc w:val="center"/>
        <w:rPr>
          <w:rFonts w:hint="eastAsia" w:ascii="方正小标宋_GBK" w:hAnsi="方正小标宋_GBK" w:eastAsia="方正小标宋_GBK" w:cs="方正小标宋_GBK"/>
          <w:kern w:val="21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青岛市卓越工程师培育站点推荐汇总表</w:t>
      </w:r>
      <w:bookmarkStart w:id="0" w:name="_GoBack"/>
      <w:bookmarkEnd w:id="0"/>
    </w:p>
    <w:p>
      <w:pPr>
        <w:spacing w:line="580" w:lineRule="exact"/>
        <w:jc w:val="left"/>
        <w:rPr>
          <w:rFonts w:hint="eastAsia" w:ascii="楷体_GB2312" w:hAnsi="仿宋_GB2312" w:eastAsia="楷体_GB2312"/>
          <w:sz w:val="24"/>
        </w:rPr>
      </w:pPr>
      <w:r>
        <w:rPr>
          <w:rFonts w:hint="eastAsia" w:ascii="楷体_GB2312" w:hAnsi="仿宋_GB2312" w:eastAsia="楷体_GB2312"/>
          <w:sz w:val="24"/>
        </w:rPr>
        <w:t>推荐单位</w:t>
      </w:r>
      <w:r>
        <w:rPr>
          <w:rFonts w:hint="eastAsia" w:ascii="楷体_GB2312" w:hAnsi="仿宋_GB2312" w:eastAsia="楷体_GB2312"/>
          <w:sz w:val="24"/>
          <w:lang w:eastAsia="zh-CN"/>
        </w:rPr>
        <w:t>（</w:t>
      </w:r>
      <w:r>
        <w:rPr>
          <w:rFonts w:hint="eastAsia" w:ascii="楷体_GB2312" w:hAnsi="仿宋_GB2312" w:eastAsia="楷体_GB2312"/>
          <w:sz w:val="24"/>
          <w:lang w:val="en-US" w:eastAsia="zh-CN"/>
        </w:rPr>
        <w:t>盖章</w:t>
      </w:r>
      <w:r>
        <w:rPr>
          <w:rFonts w:hint="eastAsia" w:ascii="楷体_GB2312" w:hAnsi="仿宋_GB2312" w:eastAsia="楷体_GB2312"/>
          <w:sz w:val="24"/>
          <w:lang w:eastAsia="zh-CN"/>
        </w:rPr>
        <w:t>）</w:t>
      </w:r>
      <w:r>
        <w:rPr>
          <w:rFonts w:hint="eastAsia" w:ascii="楷体_GB2312" w:eastAsia="楷体_GB2312"/>
          <w:sz w:val="24"/>
        </w:rPr>
        <w:t>：</w:t>
      </w:r>
    </w:p>
    <w:tbl>
      <w:tblPr>
        <w:tblStyle w:val="6"/>
        <w:tblW w:w="57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87"/>
        <w:gridCol w:w="1250"/>
        <w:gridCol w:w="900"/>
        <w:gridCol w:w="900"/>
        <w:gridCol w:w="994"/>
        <w:gridCol w:w="1031"/>
        <w:gridCol w:w="1013"/>
        <w:gridCol w:w="862"/>
        <w:gridCol w:w="825"/>
        <w:gridCol w:w="938"/>
        <w:gridCol w:w="938"/>
        <w:gridCol w:w="862"/>
        <w:gridCol w:w="1013"/>
        <w:gridCol w:w="1256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依托</w:t>
            </w:r>
            <w:r>
              <w:rPr>
                <w:b/>
                <w:bCs/>
              </w:rPr>
              <w:t>企业名称</w:t>
            </w:r>
          </w:p>
        </w:tc>
        <w:tc>
          <w:tcPr>
            <w:tcW w:w="38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共建高校/科研院所名称</w:t>
            </w:r>
          </w:p>
        </w:tc>
        <w:tc>
          <w:tcPr>
            <w:tcW w:w="27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共建人才服务机构名称</w:t>
            </w:r>
          </w:p>
        </w:tc>
        <w:tc>
          <w:tcPr>
            <w:tcW w:w="277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企业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类型</w:t>
            </w:r>
          </w:p>
        </w:tc>
        <w:tc>
          <w:tcPr>
            <w:tcW w:w="306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企业所属行业</w:t>
            </w:r>
          </w:p>
        </w:tc>
        <w:tc>
          <w:tcPr>
            <w:tcW w:w="318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2022</w:t>
            </w:r>
            <w:r>
              <w:rPr>
                <w:b/>
                <w:bCs/>
              </w:rPr>
              <w:t>年企业</w:t>
            </w:r>
            <w:r>
              <w:rPr>
                <w:rFonts w:hint="eastAsia"/>
                <w:b/>
                <w:bCs/>
                <w:lang w:val="en-US" w:eastAsia="zh-CN"/>
              </w:rPr>
              <w:t>营业</w:t>
            </w:r>
            <w:r>
              <w:rPr>
                <w:b/>
                <w:bCs/>
              </w:rPr>
              <w:t>收入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（万元）</w:t>
            </w:r>
          </w:p>
        </w:tc>
        <w:tc>
          <w:tcPr>
            <w:tcW w:w="31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2022</w:t>
            </w:r>
            <w:r>
              <w:rPr>
                <w:b/>
                <w:bCs/>
              </w:rPr>
              <w:t>年企业</w:t>
            </w:r>
            <w:r>
              <w:rPr>
                <w:rFonts w:hint="eastAsia"/>
                <w:b/>
                <w:bCs/>
                <w:lang w:val="en-US" w:eastAsia="zh-CN"/>
              </w:rPr>
              <w:t>研发费用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b/>
                <w:bCs/>
              </w:rPr>
              <w:t>（万元）</w:t>
            </w:r>
          </w:p>
        </w:tc>
        <w:tc>
          <w:tcPr>
            <w:tcW w:w="26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2022</w:t>
            </w:r>
            <w:r>
              <w:rPr>
                <w:b/>
                <w:bCs/>
              </w:rPr>
              <w:t>年企业</w:t>
            </w:r>
            <w:r>
              <w:rPr>
                <w:rFonts w:hint="eastAsia"/>
                <w:b/>
                <w:bCs/>
                <w:lang w:val="en-US" w:eastAsia="zh-CN"/>
              </w:rPr>
              <w:t>研发投入占比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%</w:t>
            </w:r>
            <w:r>
              <w:rPr>
                <w:b/>
                <w:bCs/>
              </w:rPr>
              <w:t>）</w:t>
            </w:r>
          </w:p>
        </w:tc>
        <w:tc>
          <w:tcPr>
            <w:tcW w:w="254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企业现有职工数量</w:t>
            </w:r>
            <w:r>
              <w:rPr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人</w:t>
            </w:r>
            <w:r>
              <w:rPr>
                <w:b/>
                <w:bCs/>
              </w:rPr>
              <w:t>）</w:t>
            </w:r>
          </w:p>
        </w:tc>
        <w:tc>
          <w:tcPr>
            <w:tcW w:w="28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企业现有研发人员数量</w:t>
            </w:r>
            <w:r>
              <w:rPr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人</w:t>
            </w:r>
            <w:r>
              <w:rPr>
                <w:b/>
                <w:bCs/>
              </w:rPr>
              <w:t>）</w:t>
            </w:r>
          </w:p>
        </w:tc>
        <w:tc>
          <w:tcPr>
            <w:tcW w:w="289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企业现有工程师数量</w:t>
            </w:r>
            <w:r>
              <w:rPr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人</w:t>
            </w:r>
            <w:r>
              <w:rPr>
                <w:b/>
                <w:bCs/>
              </w:rPr>
              <w:t>）</w:t>
            </w:r>
          </w:p>
        </w:tc>
        <w:tc>
          <w:tcPr>
            <w:tcW w:w="966" w:type="pct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b/>
                <w:bCs/>
              </w:rPr>
              <w:t>其中：</w:t>
            </w:r>
          </w:p>
        </w:tc>
        <w:tc>
          <w:tcPr>
            <w:tcW w:w="608" w:type="pct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企业所获市级</w:t>
            </w:r>
            <w:r>
              <w:rPr>
                <w:b/>
                <w:bCs/>
              </w:rPr>
              <w:t>以上</w:t>
            </w:r>
            <w:r>
              <w:rPr>
                <w:rFonts w:hint="eastAsia"/>
                <w:b/>
                <w:bCs/>
                <w:lang w:val="en-US" w:eastAsia="zh-CN"/>
              </w:rPr>
              <w:t>创新平台或荣誉称号</w:t>
            </w:r>
            <w:r>
              <w:rPr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限填五项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304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385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277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277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318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312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266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254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</w:rPr>
            </w:pPr>
          </w:p>
        </w:tc>
        <w:tc>
          <w:tcPr>
            <w:tcW w:w="289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中级工程师数量</w:t>
            </w:r>
            <w:r>
              <w:rPr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人</w:t>
            </w:r>
            <w:r>
              <w:rPr>
                <w:b/>
                <w:bCs/>
              </w:rPr>
              <w:t>）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副高级及以上工程师数量</w:t>
            </w:r>
            <w:r>
              <w:rPr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人</w:t>
            </w:r>
            <w:r>
              <w:rPr>
                <w:b/>
                <w:bCs/>
              </w:rPr>
              <w:t>）</w:t>
            </w:r>
          </w:p>
        </w:tc>
        <w:tc>
          <w:tcPr>
            <w:tcW w:w="387" w:type="pc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/>
                <w:b/>
                <w:bCs/>
              </w:rPr>
              <w:t>申请纳入“青岛市卓越工程师培育人才库”的工程师数量（人）</w:t>
            </w:r>
          </w:p>
        </w:tc>
        <w:tc>
          <w:tcPr>
            <w:tcW w:w="608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85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0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8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6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54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6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8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608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85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0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8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6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54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6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8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608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85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0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8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6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54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6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8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608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85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0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8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6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54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6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8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608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" w:type="pct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85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0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8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6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54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266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12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387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  <w:tc>
          <w:tcPr>
            <w:tcW w:w="608" w:type="pct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仿宋_GB231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CF1548-A403-41F9-9528-29936C5A8F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  <w:embedRegular r:id="rId2" w:fontKey="{588319D7-23A8-47CD-9D74-E8E0AF404E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0A3B5CF-8C07-4242-BFE0-42793E0F32E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918B98B-27F8-4EBB-B4B0-67BC5811D5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B647A8D-9910-427F-B406-837E09430C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2NkNDc1NmYzZDNjY2M0OWQ1NDA0NjZkNWZmYWEifQ=="/>
  </w:docVars>
  <w:rsids>
    <w:rsidRoot w:val="00000000"/>
    <w:rsid w:val="18884C1A"/>
    <w:rsid w:val="3E573997"/>
    <w:rsid w:val="4ADA78BD"/>
    <w:rsid w:val="4C8C5EC6"/>
    <w:rsid w:val="4D73233C"/>
    <w:rsid w:val="5004101F"/>
    <w:rsid w:val="537C59B1"/>
    <w:rsid w:val="586C5B70"/>
    <w:rsid w:val="59F70D9C"/>
    <w:rsid w:val="6C3755C9"/>
    <w:rsid w:val="6FA0176D"/>
    <w:rsid w:val="7F7A7914"/>
    <w:rsid w:val="CFFF9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Autospacing="0" w:afterAutospacing="0" w:line="360" w:lineRule="auto"/>
      <w:ind w:firstLine="883" w:firstLineChars="200"/>
      <w:outlineLvl w:val="0"/>
    </w:pPr>
    <w:rPr>
      <w:rFonts w:ascii="Calibri" w:hAnsi="Calibri" w:eastAsia="黑体" w:cs="Arial"/>
      <w:snapToGrid w:val="0"/>
      <w:color w:val="000000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60" w:lineRule="auto"/>
      <w:ind w:firstLine="643" w:firstLineChars="200"/>
      <w:outlineLvl w:val="1"/>
    </w:pPr>
    <w:rPr>
      <w:rFonts w:ascii="Arial" w:hAnsi="Arial" w:eastAsia="仿宋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60" w:lineRule="auto"/>
      <w:ind w:firstLine="643" w:firstLineChars="200"/>
      <w:outlineLvl w:val="2"/>
    </w:pPr>
    <w:rPr>
      <w:rFonts w:ascii="Calibri" w:hAnsi="Calibri" w:eastAsia="仿宋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??_GB2312" w:eastAsia="Times New Roman" w:cs="??_GB2312"/>
      <w:color w:val="000000"/>
      <w:sz w:val="36"/>
      <w:szCs w:val="36"/>
    </w:rPr>
  </w:style>
  <w:style w:type="paragraph" w:customStyle="1" w:styleId="8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228</Characters>
  <Lines>0</Lines>
  <Paragraphs>0</Paragraphs>
  <TotalTime>1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2023-03-19T03:41:00Z</dcterms:created>
  <dc:creator>tech</dc:creator>
  <cp:lastModifiedBy>中青国合</cp:lastModifiedBy>
  <cp:lastPrinted>2023-11-21T12:04:00Z</cp:lastPrinted>
  <dcterms:modified xsi:type="dcterms:W3CDTF">2023-11-23T10:48:56Z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B35C095829B24A3D8CA1FE99674A779D</vt:lpwstr>
  </property>
</Properties>
</file>