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63D680D" w14:textId="77777777" w:rsidR="001E1ACF" w:rsidRPr="002B53FF" w:rsidRDefault="001E1ACF">
      <w:pPr>
        <w:spacing w:line="276" w:lineRule="auto"/>
        <w:jc w:val="left"/>
        <w:rPr>
          <w:rFonts w:asciiTheme="minorEastAsia" w:eastAsiaTheme="minorEastAsia" w:hAnsiTheme="minorEastAsia"/>
          <w:sz w:val="28"/>
          <w:szCs w:val="28"/>
        </w:rPr>
      </w:pPr>
      <w:bookmarkStart w:id="0" w:name="_GoBack"/>
      <w:bookmarkEnd w:id="0"/>
    </w:p>
    <w:p w14:paraId="2CCDC32B" w14:textId="77777777" w:rsidR="001E1ACF" w:rsidRPr="002B53FF" w:rsidRDefault="001E1ACF">
      <w:pPr>
        <w:spacing w:line="276" w:lineRule="auto"/>
        <w:jc w:val="left"/>
        <w:rPr>
          <w:rFonts w:asciiTheme="minorEastAsia" w:eastAsiaTheme="minorEastAsia" w:hAnsiTheme="minorEastAsia"/>
          <w:sz w:val="36"/>
          <w:szCs w:val="36"/>
        </w:rPr>
      </w:pPr>
    </w:p>
    <w:p w14:paraId="6CC5199E" w14:textId="77777777" w:rsidR="001E1ACF" w:rsidRPr="002B53FF" w:rsidRDefault="000A78B6">
      <w:pPr>
        <w:spacing w:line="276" w:lineRule="auto"/>
        <w:jc w:val="center"/>
        <w:rPr>
          <w:rFonts w:asciiTheme="minorEastAsia" w:eastAsiaTheme="minorEastAsia" w:hAnsiTheme="minorEastAsia"/>
          <w:sz w:val="52"/>
          <w:szCs w:val="52"/>
        </w:rPr>
      </w:pPr>
      <w:r w:rsidRPr="002B53FF">
        <w:rPr>
          <w:rFonts w:asciiTheme="minorEastAsia" w:eastAsiaTheme="minorEastAsia" w:hAnsiTheme="minorEastAsia"/>
          <w:sz w:val="52"/>
          <w:szCs w:val="52"/>
        </w:rPr>
        <w:t>广州市首台</w:t>
      </w:r>
      <w:r w:rsidRPr="002B53FF">
        <w:rPr>
          <w:rFonts w:asciiTheme="minorEastAsia" w:eastAsiaTheme="minorEastAsia" w:hAnsiTheme="minorEastAsia" w:hint="eastAsia"/>
          <w:sz w:val="52"/>
          <w:szCs w:val="52"/>
        </w:rPr>
        <w:t>（</w:t>
      </w:r>
      <w:r w:rsidRPr="002B53FF">
        <w:rPr>
          <w:rFonts w:asciiTheme="minorEastAsia" w:eastAsiaTheme="minorEastAsia" w:hAnsiTheme="minorEastAsia"/>
          <w:sz w:val="52"/>
          <w:szCs w:val="52"/>
        </w:rPr>
        <w:t>套</w:t>
      </w:r>
      <w:r w:rsidRPr="002B53FF">
        <w:rPr>
          <w:rFonts w:asciiTheme="minorEastAsia" w:eastAsiaTheme="minorEastAsia" w:hAnsiTheme="minorEastAsia" w:hint="eastAsia"/>
          <w:sz w:val="52"/>
          <w:szCs w:val="52"/>
        </w:rPr>
        <w:t>）</w:t>
      </w:r>
      <w:r w:rsidRPr="002B53FF">
        <w:rPr>
          <w:rFonts w:asciiTheme="minorEastAsia" w:eastAsiaTheme="minorEastAsia" w:hAnsiTheme="minorEastAsia"/>
          <w:sz w:val="52"/>
          <w:szCs w:val="52"/>
        </w:rPr>
        <w:t>重点技术装备推广应用指导目录</w:t>
      </w:r>
    </w:p>
    <w:p w14:paraId="6074A9CC" w14:textId="77777777" w:rsidR="001E1ACF" w:rsidRPr="002B53FF" w:rsidRDefault="000A78B6" w:rsidP="00DF4905">
      <w:pPr>
        <w:pStyle w:val="af0"/>
        <w:outlineLvl w:val="9"/>
        <w:rPr>
          <w:rFonts w:asciiTheme="minorEastAsia" w:eastAsiaTheme="minorEastAsia" w:hAnsiTheme="minorEastAsia" w:cs="Times New Roman"/>
          <w:b w:val="0"/>
          <w:sz w:val="52"/>
          <w:szCs w:val="52"/>
        </w:rPr>
      </w:pPr>
      <w:bookmarkStart w:id="1" w:name="_Toc152282966"/>
      <w:bookmarkStart w:id="2" w:name="_Toc146615504"/>
      <w:bookmarkStart w:id="3" w:name="_Toc155863883"/>
      <w:bookmarkEnd w:id="1"/>
      <w:bookmarkEnd w:id="2"/>
      <w:r w:rsidRPr="002B53FF">
        <w:rPr>
          <w:rFonts w:asciiTheme="minorEastAsia" w:eastAsiaTheme="minorEastAsia" w:hAnsiTheme="minorEastAsia" w:cs="Times New Roman" w:hint="eastAsia"/>
          <w:b w:val="0"/>
          <w:sz w:val="52"/>
          <w:szCs w:val="52"/>
        </w:rPr>
        <w:t>（202</w:t>
      </w:r>
      <w:r w:rsidRPr="002B53FF">
        <w:rPr>
          <w:rFonts w:asciiTheme="minorEastAsia" w:eastAsiaTheme="minorEastAsia" w:hAnsiTheme="minorEastAsia" w:cs="Times New Roman"/>
          <w:b w:val="0"/>
          <w:sz w:val="52"/>
          <w:szCs w:val="52"/>
        </w:rPr>
        <w:t>3年版</w:t>
      </w:r>
      <w:r w:rsidRPr="002B53FF">
        <w:rPr>
          <w:rFonts w:asciiTheme="minorEastAsia" w:eastAsiaTheme="minorEastAsia" w:hAnsiTheme="minorEastAsia" w:cs="Times New Roman" w:hint="eastAsia"/>
          <w:b w:val="0"/>
          <w:sz w:val="52"/>
          <w:szCs w:val="52"/>
        </w:rPr>
        <w:t>）</w:t>
      </w:r>
      <w:bookmarkEnd w:id="3"/>
    </w:p>
    <w:p w14:paraId="44753652" w14:textId="77777777" w:rsidR="00151B49" w:rsidRPr="002B53FF" w:rsidRDefault="00151B49" w:rsidP="00151B49"/>
    <w:p w14:paraId="63081FFA" w14:textId="61D337F6" w:rsidR="001E1ACF" w:rsidRPr="002B53FF" w:rsidRDefault="00294BD9">
      <w:pPr>
        <w:spacing w:line="276" w:lineRule="auto"/>
        <w:jc w:val="center"/>
        <w:rPr>
          <w:rFonts w:asciiTheme="minorEastAsia" w:eastAsiaTheme="minorEastAsia" w:hAnsiTheme="minorEastAsia" w:hint="eastAsia"/>
          <w:sz w:val="36"/>
          <w:szCs w:val="36"/>
        </w:rPr>
      </w:pPr>
      <w:r>
        <w:rPr>
          <w:rFonts w:asciiTheme="minorEastAsia" w:eastAsiaTheme="minorEastAsia" w:hAnsiTheme="minorEastAsia" w:hint="eastAsia"/>
          <w:sz w:val="36"/>
          <w:szCs w:val="36"/>
        </w:rPr>
        <w:t>第二次</w:t>
      </w:r>
      <w:r>
        <w:rPr>
          <w:rFonts w:asciiTheme="minorEastAsia" w:eastAsiaTheme="minorEastAsia" w:hAnsiTheme="minorEastAsia"/>
          <w:sz w:val="36"/>
          <w:szCs w:val="36"/>
        </w:rPr>
        <w:t>公示稿</w:t>
      </w:r>
    </w:p>
    <w:p w14:paraId="49BFA5A4" w14:textId="77777777" w:rsidR="001E1ACF" w:rsidRPr="002B53FF" w:rsidRDefault="001E1ACF">
      <w:pPr>
        <w:spacing w:line="276" w:lineRule="auto"/>
        <w:jc w:val="center"/>
        <w:rPr>
          <w:rFonts w:asciiTheme="minorEastAsia" w:eastAsiaTheme="minorEastAsia" w:hAnsiTheme="minorEastAsia"/>
          <w:sz w:val="36"/>
          <w:szCs w:val="36"/>
        </w:rPr>
      </w:pPr>
    </w:p>
    <w:p w14:paraId="58426D07" w14:textId="77777777" w:rsidR="001E1ACF" w:rsidRPr="002B53FF" w:rsidRDefault="001E1ACF">
      <w:pPr>
        <w:spacing w:line="276" w:lineRule="auto"/>
        <w:jc w:val="center"/>
        <w:rPr>
          <w:rFonts w:asciiTheme="minorEastAsia" w:eastAsiaTheme="minorEastAsia" w:hAnsiTheme="minorEastAsia"/>
          <w:sz w:val="36"/>
          <w:szCs w:val="36"/>
        </w:rPr>
      </w:pPr>
    </w:p>
    <w:p w14:paraId="0FE9E47D" w14:textId="77777777" w:rsidR="00151B49" w:rsidRPr="002B53FF" w:rsidRDefault="00151B49">
      <w:pPr>
        <w:spacing w:line="276" w:lineRule="auto"/>
        <w:jc w:val="center"/>
        <w:rPr>
          <w:rFonts w:asciiTheme="minorEastAsia" w:eastAsiaTheme="minorEastAsia" w:hAnsiTheme="minorEastAsia"/>
          <w:sz w:val="36"/>
          <w:szCs w:val="36"/>
        </w:rPr>
      </w:pPr>
    </w:p>
    <w:p w14:paraId="655633B9" w14:textId="77777777" w:rsidR="00151B49" w:rsidRPr="002B53FF" w:rsidRDefault="00151B49">
      <w:pPr>
        <w:spacing w:line="276" w:lineRule="auto"/>
        <w:jc w:val="center"/>
        <w:rPr>
          <w:rFonts w:asciiTheme="minorEastAsia" w:eastAsiaTheme="minorEastAsia" w:hAnsiTheme="minorEastAsia"/>
          <w:sz w:val="36"/>
          <w:szCs w:val="36"/>
        </w:rPr>
      </w:pPr>
    </w:p>
    <w:p w14:paraId="075D8754" w14:textId="77777777" w:rsidR="001E1ACF" w:rsidRPr="002B53FF" w:rsidRDefault="001E1ACF">
      <w:pPr>
        <w:spacing w:line="276" w:lineRule="auto"/>
        <w:jc w:val="center"/>
        <w:rPr>
          <w:rFonts w:asciiTheme="minorEastAsia" w:eastAsiaTheme="minorEastAsia" w:hAnsiTheme="minorEastAsia"/>
          <w:sz w:val="30"/>
          <w:szCs w:val="30"/>
        </w:rPr>
      </w:pPr>
    </w:p>
    <w:p w14:paraId="2A1D5691" w14:textId="54E2760A" w:rsidR="001E1ACF" w:rsidRPr="002B53FF" w:rsidRDefault="000A78B6">
      <w:pPr>
        <w:pStyle w:val="a7"/>
        <w:ind w:leftChars="47" w:left="99"/>
        <w:jc w:val="center"/>
        <w:rPr>
          <w:rFonts w:asciiTheme="minorEastAsia" w:eastAsiaTheme="minorEastAsia" w:hAnsiTheme="minorEastAsia"/>
          <w:sz w:val="30"/>
          <w:szCs w:val="30"/>
        </w:rPr>
      </w:pPr>
      <w:r w:rsidRPr="002B53FF">
        <w:rPr>
          <w:rFonts w:asciiTheme="minorEastAsia" w:eastAsiaTheme="minorEastAsia" w:hAnsiTheme="minorEastAsia"/>
          <w:sz w:val="30"/>
          <w:szCs w:val="30"/>
        </w:rPr>
        <w:t>20</w:t>
      </w:r>
      <w:r w:rsidRPr="002B53FF">
        <w:rPr>
          <w:rFonts w:asciiTheme="minorEastAsia" w:eastAsiaTheme="minorEastAsia" w:hAnsiTheme="minorEastAsia" w:hint="eastAsia"/>
          <w:sz w:val="30"/>
          <w:szCs w:val="30"/>
        </w:rPr>
        <w:t>2</w:t>
      </w:r>
      <w:r w:rsidR="00667CC7">
        <w:rPr>
          <w:rFonts w:asciiTheme="minorEastAsia" w:eastAsiaTheme="minorEastAsia" w:hAnsiTheme="minorEastAsia"/>
          <w:sz w:val="30"/>
          <w:szCs w:val="30"/>
        </w:rPr>
        <w:t>4</w:t>
      </w:r>
      <w:r w:rsidRPr="002B53FF">
        <w:rPr>
          <w:rFonts w:asciiTheme="minorEastAsia" w:eastAsiaTheme="minorEastAsia" w:hAnsiTheme="minorEastAsia"/>
          <w:sz w:val="30"/>
          <w:szCs w:val="30"/>
        </w:rPr>
        <w:t>年</w:t>
      </w:r>
      <w:r w:rsidRPr="002B53FF">
        <w:rPr>
          <w:rFonts w:asciiTheme="minorEastAsia" w:eastAsiaTheme="minorEastAsia" w:hAnsiTheme="minorEastAsia" w:hint="eastAsia"/>
          <w:sz w:val="30"/>
          <w:szCs w:val="30"/>
        </w:rPr>
        <w:t>1</w:t>
      </w:r>
      <w:r w:rsidRPr="002B53FF">
        <w:rPr>
          <w:rFonts w:asciiTheme="minorEastAsia" w:eastAsiaTheme="minorEastAsia" w:hAnsiTheme="minorEastAsia"/>
          <w:sz w:val="30"/>
          <w:szCs w:val="30"/>
        </w:rPr>
        <w:t>月</w:t>
      </w:r>
    </w:p>
    <w:p w14:paraId="79E47E01" w14:textId="77777777" w:rsidR="001E1ACF" w:rsidRPr="002B53FF" w:rsidRDefault="001E1ACF">
      <w:pPr>
        <w:spacing w:line="276" w:lineRule="auto"/>
        <w:rPr>
          <w:rFonts w:asciiTheme="minorEastAsia" w:eastAsiaTheme="minorEastAsia" w:hAnsiTheme="minorEastAsia"/>
          <w:b/>
          <w:sz w:val="36"/>
          <w:szCs w:val="36"/>
        </w:rPr>
      </w:pPr>
    </w:p>
    <w:p w14:paraId="4DC2E8D2" w14:textId="77777777" w:rsidR="001E1ACF" w:rsidRPr="002B53FF" w:rsidRDefault="001E1ACF">
      <w:pPr>
        <w:pStyle w:val="a5"/>
        <w:rPr>
          <w:rFonts w:asciiTheme="minorEastAsia" w:eastAsiaTheme="minorEastAsia" w:hAnsiTheme="minorEastAsia"/>
        </w:rPr>
        <w:sectPr w:rsidR="001E1ACF" w:rsidRPr="002B53FF">
          <w:headerReference w:type="default" r:id="rId6"/>
          <w:footerReference w:type="default" r:id="rId7"/>
          <w:pgSz w:w="16838" w:h="11906" w:orient="landscape"/>
          <w:pgMar w:top="1440" w:right="1440" w:bottom="1440" w:left="1440" w:header="851" w:footer="709" w:gutter="0"/>
          <w:pgNumType w:start="1"/>
          <w:cols w:space="720"/>
          <w:docGrid w:type="linesAndChars" w:linePitch="312"/>
        </w:sectPr>
      </w:pPr>
    </w:p>
    <w:p w14:paraId="496A8EE3" w14:textId="77777777" w:rsidR="001E1ACF" w:rsidRPr="002B53FF" w:rsidRDefault="000A78B6">
      <w:pPr>
        <w:pStyle w:val="a3"/>
        <w:jc w:val="center"/>
        <w:rPr>
          <w:rFonts w:asciiTheme="minorEastAsia" w:eastAsiaTheme="minorEastAsia" w:hAnsiTheme="minorEastAsia"/>
          <w:b/>
          <w:sz w:val="36"/>
          <w:szCs w:val="36"/>
        </w:rPr>
      </w:pPr>
      <w:r w:rsidRPr="002B53FF">
        <w:rPr>
          <w:rFonts w:asciiTheme="minorEastAsia" w:eastAsiaTheme="minorEastAsia" w:hAnsiTheme="minorEastAsia"/>
          <w:b/>
          <w:sz w:val="36"/>
          <w:szCs w:val="36"/>
        </w:rPr>
        <w:lastRenderedPageBreak/>
        <w:t>目</w:t>
      </w:r>
      <w:r w:rsidRPr="002B53FF">
        <w:rPr>
          <w:rFonts w:asciiTheme="minorEastAsia" w:eastAsiaTheme="minorEastAsia" w:hAnsiTheme="minorEastAsia" w:hint="eastAsia"/>
          <w:b/>
          <w:sz w:val="36"/>
          <w:szCs w:val="36"/>
        </w:rPr>
        <w:t xml:space="preserve">  </w:t>
      </w:r>
      <w:r w:rsidRPr="002B53FF">
        <w:rPr>
          <w:rFonts w:asciiTheme="minorEastAsia" w:eastAsiaTheme="minorEastAsia" w:hAnsiTheme="minorEastAsia"/>
          <w:b/>
          <w:sz w:val="36"/>
          <w:szCs w:val="36"/>
        </w:rPr>
        <w:t>录</w:t>
      </w:r>
    </w:p>
    <w:p w14:paraId="08EC85F9" w14:textId="00C20143" w:rsidR="00DF4905" w:rsidRPr="00DF4905" w:rsidRDefault="000A78B6" w:rsidP="00DF4905">
      <w:pPr>
        <w:pStyle w:val="11"/>
        <w:tabs>
          <w:tab w:val="right" w:leader="dot" w:pos="13948"/>
        </w:tabs>
        <w:spacing w:line="360" w:lineRule="auto"/>
        <w:rPr>
          <w:rFonts w:ascii="宋体" w:hAnsi="宋体" w:cstheme="minorBidi"/>
          <w:b/>
          <w:noProof/>
          <w:szCs w:val="22"/>
        </w:rPr>
      </w:pPr>
      <w:r w:rsidRPr="002B53FF">
        <w:rPr>
          <w:rFonts w:eastAsiaTheme="minorEastAsia"/>
          <w:b/>
          <w:sz w:val="24"/>
          <w:szCs w:val="24"/>
        </w:rPr>
        <w:fldChar w:fldCharType="begin"/>
      </w:r>
      <w:r w:rsidRPr="002B53FF">
        <w:rPr>
          <w:rFonts w:eastAsiaTheme="minorEastAsia"/>
          <w:b/>
          <w:sz w:val="24"/>
          <w:szCs w:val="24"/>
        </w:rPr>
        <w:instrText>TOC \o "1-3" \h \z \u</w:instrText>
      </w:r>
      <w:r w:rsidRPr="002B53FF">
        <w:rPr>
          <w:rFonts w:eastAsiaTheme="minorEastAsia"/>
          <w:b/>
          <w:sz w:val="24"/>
          <w:szCs w:val="24"/>
        </w:rPr>
        <w:fldChar w:fldCharType="separate"/>
      </w:r>
      <w:hyperlink w:anchor="_Toc155863884" w:history="1">
        <w:r w:rsidR="00DF4905" w:rsidRPr="00DF4905">
          <w:rPr>
            <w:rStyle w:val="af4"/>
            <w:rFonts w:ascii="宋体" w:hAnsi="宋体" w:hint="eastAsia"/>
            <w:b/>
            <w:noProof/>
          </w:rPr>
          <w:t>一、首台（套）重点技术装备产品</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_Toc155863884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1</w:t>
        </w:r>
        <w:r w:rsidR="00DF4905" w:rsidRPr="00DF4905">
          <w:rPr>
            <w:rFonts w:ascii="宋体" w:hAnsi="宋体"/>
            <w:b/>
            <w:noProof/>
            <w:webHidden/>
          </w:rPr>
          <w:fldChar w:fldCharType="end"/>
        </w:r>
      </w:hyperlink>
    </w:p>
    <w:p w14:paraId="74DC4F3C"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85" w:history="1">
        <w:r w:rsidR="00DF4905" w:rsidRPr="00DF4905">
          <w:rPr>
            <w:rStyle w:val="af4"/>
            <w:rFonts w:ascii="宋体" w:hAnsi="宋体"/>
            <w:b/>
            <w:noProof/>
          </w:rPr>
          <w:t>1.</w:t>
        </w:r>
        <w:r w:rsidR="00DF4905" w:rsidRPr="00DF4905">
          <w:rPr>
            <w:rStyle w:val="af4"/>
            <w:rFonts w:ascii="宋体" w:hAnsi="宋体" w:hint="eastAsia"/>
            <w:b/>
            <w:noProof/>
          </w:rPr>
          <w:t>新能源发电及输变电装备</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_Toc155863885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1</w:t>
        </w:r>
        <w:r w:rsidR="00DF4905" w:rsidRPr="00DF4905">
          <w:rPr>
            <w:rFonts w:ascii="宋体" w:hAnsi="宋体"/>
            <w:b/>
            <w:noProof/>
            <w:webHidden/>
          </w:rPr>
          <w:fldChar w:fldCharType="end"/>
        </w:r>
      </w:hyperlink>
    </w:p>
    <w:p w14:paraId="42D8B053"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86" w:history="1">
        <w:r w:rsidR="00DF4905" w:rsidRPr="00DF4905">
          <w:rPr>
            <w:rStyle w:val="af4"/>
            <w:rFonts w:ascii="宋体" w:hAnsi="宋体"/>
            <w:b/>
            <w:noProof/>
          </w:rPr>
          <w:t>2.</w:t>
        </w:r>
        <w:r w:rsidR="00DF4905" w:rsidRPr="00DF4905">
          <w:rPr>
            <w:rStyle w:val="af4"/>
            <w:rFonts w:ascii="宋体" w:hAnsi="宋体" w:hint="eastAsia"/>
            <w:b/>
            <w:noProof/>
          </w:rPr>
          <w:t>智能装备及机器人</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_Toc155863886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2</w:t>
        </w:r>
        <w:r w:rsidR="00DF4905" w:rsidRPr="00DF4905">
          <w:rPr>
            <w:rFonts w:ascii="宋体" w:hAnsi="宋体"/>
            <w:b/>
            <w:noProof/>
            <w:webHidden/>
          </w:rPr>
          <w:fldChar w:fldCharType="end"/>
        </w:r>
      </w:hyperlink>
    </w:p>
    <w:p w14:paraId="0DF13FD7"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87" w:history="1">
        <w:r w:rsidR="00DF4905" w:rsidRPr="00DF4905">
          <w:rPr>
            <w:rStyle w:val="af4"/>
            <w:rFonts w:ascii="宋体" w:hAnsi="宋体"/>
            <w:b/>
            <w:noProof/>
          </w:rPr>
          <w:t>3.</w:t>
        </w:r>
        <w:r w:rsidR="00DF4905" w:rsidRPr="00DF4905">
          <w:rPr>
            <w:rStyle w:val="af4"/>
            <w:rFonts w:ascii="宋体" w:hAnsi="宋体" w:hint="eastAsia"/>
            <w:b/>
            <w:noProof/>
          </w:rPr>
          <w:t>成形及增材制造装备</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_Toc155863887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4</w:t>
        </w:r>
        <w:r w:rsidR="00DF4905" w:rsidRPr="00DF4905">
          <w:rPr>
            <w:rFonts w:ascii="宋体" w:hAnsi="宋体"/>
            <w:b/>
            <w:noProof/>
            <w:webHidden/>
          </w:rPr>
          <w:fldChar w:fldCharType="end"/>
        </w:r>
      </w:hyperlink>
    </w:p>
    <w:p w14:paraId="7B2ACCDB"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88" w:history="1">
        <w:r w:rsidR="00DF4905" w:rsidRPr="00DF4905">
          <w:rPr>
            <w:rStyle w:val="af4"/>
            <w:rFonts w:ascii="宋体" w:hAnsi="宋体"/>
            <w:b/>
            <w:noProof/>
          </w:rPr>
          <w:t>4.</w:t>
        </w:r>
        <w:r w:rsidR="00DF4905" w:rsidRPr="00DF4905">
          <w:rPr>
            <w:rStyle w:val="af4"/>
            <w:rFonts w:ascii="宋体" w:hAnsi="宋体" w:hint="eastAsia"/>
            <w:b/>
            <w:noProof/>
          </w:rPr>
          <w:t>电子专用装备</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_Toc155863888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6</w:t>
        </w:r>
        <w:r w:rsidR="00DF4905" w:rsidRPr="00DF4905">
          <w:rPr>
            <w:rFonts w:ascii="宋体" w:hAnsi="宋体"/>
            <w:b/>
            <w:noProof/>
            <w:webHidden/>
          </w:rPr>
          <w:fldChar w:fldCharType="end"/>
        </w:r>
      </w:hyperlink>
    </w:p>
    <w:p w14:paraId="3401DEC7"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89" w:history="1">
        <w:r w:rsidR="00DF4905" w:rsidRPr="00DF4905">
          <w:rPr>
            <w:rStyle w:val="af4"/>
            <w:rFonts w:ascii="宋体" w:hAnsi="宋体"/>
            <w:b/>
            <w:noProof/>
          </w:rPr>
          <w:t>5.</w:t>
        </w:r>
        <w:r w:rsidR="00DF4905" w:rsidRPr="00DF4905">
          <w:rPr>
            <w:rStyle w:val="af4"/>
            <w:rFonts w:ascii="宋体" w:hAnsi="宋体" w:hint="eastAsia"/>
            <w:b/>
            <w:noProof/>
          </w:rPr>
          <w:t>医疗专用装备</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_Toc155863889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8</w:t>
        </w:r>
        <w:r w:rsidR="00DF4905" w:rsidRPr="00DF4905">
          <w:rPr>
            <w:rFonts w:ascii="宋体" w:hAnsi="宋体"/>
            <w:b/>
            <w:noProof/>
            <w:webHidden/>
          </w:rPr>
          <w:fldChar w:fldCharType="end"/>
        </w:r>
      </w:hyperlink>
    </w:p>
    <w:p w14:paraId="46CC3D74"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90" w:history="1">
        <w:r w:rsidR="00DF4905" w:rsidRPr="00DF4905">
          <w:rPr>
            <w:rStyle w:val="af4"/>
            <w:rFonts w:ascii="宋体" w:hAnsi="宋体"/>
            <w:b/>
            <w:noProof/>
          </w:rPr>
          <w:t>6.</w:t>
        </w:r>
        <w:r w:rsidR="00DF4905" w:rsidRPr="00DF4905">
          <w:rPr>
            <w:rStyle w:val="af4"/>
            <w:rFonts w:ascii="宋体" w:hAnsi="宋体" w:hint="eastAsia"/>
            <w:b/>
            <w:noProof/>
          </w:rPr>
          <w:t>汽车及零部件加工装备</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_Toc155863890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9</w:t>
        </w:r>
        <w:r w:rsidR="00DF4905" w:rsidRPr="00DF4905">
          <w:rPr>
            <w:rFonts w:ascii="宋体" w:hAnsi="宋体"/>
            <w:b/>
            <w:noProof/>
            <w:webHidden/>
          </w:rPr>
          <w:fldChar w:fldCharType="end"/>
        </w:r>
      </w:hyperlink>
    </w:p>
    <w:p w14:paraId="245E57B8"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91" w:history="1">
        <w:r w:rsidR="00DF4905" w:rsidRPr="00DF4905">
          <w:rPr>
            <w:rStyle w:val="af4"/>
            <w:rFonts w:ascii="宋体" w:hAnsi="宋体"/>
            <w:b/>
            <w:noProof/>
          </w:rPr>
          <w:t>7.</w:t>
        </w:r>
        <w:r w:rsidR="00DF4905" w:rsidRPr="00DF4905">
          <w:rPr>
            <w:rStyle w:val="af4"/>
            <w:rFonts w:ascii="宋体" w:hAnsi="宋体" w:hint="eastAsia"/>
            <w:b/>
            <w:noProof/>
          </w:rPr>
          <w:t>轨道交通装备</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_Toc155863891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11</w:t>
        </w:r>
        <w:r w:rsidR="00DF4905" w:rsidRPr="00DF4905">
          <w:rPr>
            <w:rFonts w:ascii="宋体" w:hAnsi="宋体"/>
            <w:b/>
            <w:noProof/>
            <w:webHidden/>
          </w:rPr>
          <w:fldChar w:fldCharType="end"/>
        </w:r>
      </w:hyperlink>
    </w:p>
    <w:p w14:paraId="5257F9BF"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92" w:history="1">
        <w:r w:rsidR="00DF4905" w:rsidRPr="00DF4905">
          <w:rPr>
            <w:rStyle w:val="af4"/>
            <w:rFonts w:ascii="宋体" w:hAnsi="宋体"/>
            <w:b/>
            <w:noProof/>
          </w:rPr>
          <w:t>8.</w:t>
        </w:r>
        <w:r w:rsidR="00DF4905" w:rsidRPr="00DF4905">
          <w:rPr>
            <w:rStyle w:val="af4"/>
            <w:rFonts w:ascii="宋体" w:hAnsi="宋体" w:hint="eastAsia"/>
            <w:b/>
            <w:noProof/>
          </w:rPr>
          <w:t>新型轻工机械装备</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_Toc155863892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12</w:t>
        </w:r>
        <w:r w:rsidR="00DF4905" w:rsidRPr="00DF4905">
          <w:rPr>
            <w:rFonts w:ascii="宋体" w:hAnsi="宋体"/>
            <w:b/>
            <w:noProof/>
            <w:webHidden/>
          </w:rPr>
          <w:fldChar w:fldCharType="end"/>
        </w:r>
      </w:hyperlink>
    </w:p>
    <w:p w14:paraId="1414EE4E"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93" w:history="1">
        <w:r w:rsidR="00DF4905" w:rsidRPr="00DF4905">
          <w:rPr>
            <w:rStyle w:val="af4"/>
            <w:rFonts w:ascii="宋体" w:hAnsi="宋体"/>
            <w:b/>
            <w:noProof/>
          </w:rPr>
          <w:t>9.</w:t>
        </w:r>
        <w:r w:rsidR="00DF4905" w:rsidRPr="00DF4905">
          <w:rPr>
            <w:rStyle w:val="af4"/>
            <w:rFonts w:ascii="宋体" w:hAnsi="宋体" w:hint="eastAsia"/>
            <w:b/>
            <w:noProof/>
          </w:rPr>
          <w:t>节能环保装备</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_Toc155863893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14</w:t>
        </w:r>
        <w:r w:rsidR="00DF4905" w:rsidRPr="00DF4905">
          <w:rPr>
            <w:rFonts w:ascii="宋体" w:hAnsi="宋体"/>
            <w:b/>
            <w:noProof/>
            <w:webHidden/>
          </w:rPr>
          <w:fldChar w:fldCharType="end"/>
        </w:r>
      </w:hyperlink>
    </w:p>
    <w:p w14:paraId="0206D89E" w14:textId="77777777" w:rsidR="00DF4905" w:rsidRPr="00DF4905" w:rsidRDefault="004228EA" w:rsidP="00DF4905">
      <w:pPr>
        <w:pStyle w:val="11"/>
        <w:tabs>
          <w:tab w:val="right" w:leader="dot" w:pos="13948"/>
        </w:tabs>
        <w:spacing w:line="360" w:lineRule="auto"/>
        <w:rPr>
          <w:rFonts w:ascii="宋体" w:hAnsi="宋体" w:cstheme="minorBidi"/>
          <w:b/>
          <w:noProof/>
          <w:szCs w:val="22"/>
        </w:rPr>
      </w:pPr>
      <w:hyperlink w:anchor="_Toc155863894" w:history="1">
        <w:r w:rsidR="00DF4905" w:rsidRPr="00DF4905">
          <w:rPr>
            <w:rStyle w:val="af4"/>
            <w:rFonts w:ascii="宋体" w:hAnsi="宋体"/>
            <w:b/>
            <w:noProof/>
          </w:rPr>
          <w:t>10.</w:t>
        </w:r>
        <w:r w:rsidR="00DF4905" w:rsidRPr="00DF4905">
          <w:rPr>
            <w:rStyle w:val="af4"/>
            <w:rFonts w:ascii="宋体" w:hAnsi="宋体" w:hint="eastAsia"/>
            <w:b/>
            <w:noProof/>
          </w:rPr>
          <w:t>施工机械及特种装备</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_Toc155863894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16</w:t>
        </w:r>
        <w:r w:rsidR="00DF4905" w:rsidRPr="00DF4905">
          <w:rPr>
            <w:rFonts w:ascii="宋体" w:hAnsi="宋体"/>
            <w:b/>
            <w:noProof/>
            <w:webHidden/>
          </w:rPr>
          <w:fldChar w:fldCharType="end"/>
        </w:r>
      </w:hyperlink>
    </w:p>
    <w:p w14:paraId="5BB0D44D" w14:textId="77777777" w:rsidR="00DF4905" w:rsidRDefault="004228EA" w:rsidP="00DF4905">
      <w:pPr>
        <w:pStyle w:val="11"/>
        <w:tabs>
          <w:tab w:val="right" w:leader="dot" w:pos="13948"/>
        </w:tabs>
        <w:spacing w:line="360" w:lineRule="auto"/>
        <w:rPr>
          <w:rFonts w:asciiTheme="minorHAnsi" w:eastAsiaTheme="minorEastAsia" w:hAnsiTheme="minorHAnsi" w:cstheme="minorBidi"/>
          <w:noProof/>
          <w:szCs w:val="22"/>
        </w:rPr>
      </w:pPr>
      <w:hyperlink w:anchor="_Toc155863895" w:history="1">
        <w:r w:rsidR="00DF4905" w:rsidRPr="00DF4905">
          <w:rPr>
            <w:rStyle w:val="af4"/>
            <w:rFonts w:ascii="宋体" w:hAnsi="宋体" w:hint="eastAsia"/>
            <w:b/>
            <w:noProof/>
          </w:rPr>
          <w:t>二、自主创新装备产品</w:t>
        </w:r>
        <w:r w:rsidR="00DF4905" w:rsidRPr="00DF4905">
          <w:rPr>
            <w:rFonts w:ascii="宋体" w:hAnsi="宋体"/>
            <w:b/>
            <w:noProof/>
            <w:webHidden/>
          </w:rPr>
          <w:tab/>
        </w:r>
        <w:r w:rsidR="00DF4905" w:rsidRPr="00DF4905">
          <w:rPr>
            <w:rFonts w:ascii="宋体" w:hAnsi="宋体"/>
            <w:b/>
            <w:noProof/>
            <w:webHidden/>
          </w:rPr>
          <w:fldChar w:fldCharType="begin"/>
        </w:r>
        <w:r w:rsidR="00DF4905" w:rsidRPr="00DF4905">
          <w:rPr>
            <w:rFonts w:ascii="宋体" w:hAnsi="宋体"/>
            <w:b/>
            <w:noProof/>
            <w:webHidden/>
          </w:rPr>
          <w:instrText xml:space="preserve"> PAGEREF _Toc155863895 \h </w:instrText>
        </w:r>
        <w:r w:rsidR="00DF4905" w:rsidRPr="00DF4905">
          <w:rPr>
            <w:rFonts w:ascii="宋体" w:hAnsi="宋体"/>
            <w:b/>
            <w:noProof/>
            <w:webHidden/>
          </w:rPr>
        </w:r>
        <w:r w:rsidR="00DF4905" w:rsidRPr="00DF4905">
          <w:rPr>
            <w:rFonts w:ascii="宋体" w:hAnsi="宋体"/>
            <w:b/>
            <w:noProof/>
            <w:webHidden/>
          </w:rPr>
          <w:fldChar w:fldCharType="separate"/>
        </w:r>
        <w:r w:rsidR="00DF4905" w:rsidRPr="00DF4905">
          <w:rPr>
            <w:rFonts w:ascii="宋体" w:hAnsi="宋体"/>
            <w:b/>
            <w:noProof/>
            <w:webHidden/>
          </w:rPr>
          <w:t>17</w:t>
        </w:r>
        <w:r w:rsidR="00DF4905" w:rsidRPr="00DF4905">
          <w:rPr>
            <w:rFonts w:ascii="宋体" w:hAnsi="宋体"/>
            <w:b/>
            <w:noProof/>
            <w:webHidden/>
          </w:rPr>
          <w:fldChar w:fldCharType="end"/>
        </w:r>
      </w:hyperlink>
    </w:p>
    <w:p w14:paraId="4DBAC982" w14:textId="64A9544E" w:rsidR="001E1ACF" w:rsidRPr="002B53FF" w:rsidRDefault="00DF4905">
      <w:pPr>
        <w:spacing w:line="360" w:lineRule="auto"/>
        <w:jc w:val="left"/>
        <w:rPr>
          <w:rFonts w:asciiTheme="minorEastAsia" w:eastAsiaTheme="minorEastAsia" w:hAnsiTheme="minorEastAsia"/>
          <w:sz w:val="24"/>
          <w:szCs w:val="24"/>
        </w:rPr>
      </w:pPr>
      <w:r>
        <w:rPr>
          <w:rFonts w:eastAsiaTheme="minorEastAsia"/>
          <w:b/>
          <w:noProof/>
          <w:sz w:val="24"/>
          <w:szCs w:val="24"/>
        </w:rPr>
        <mc:AlternateContent>
          <mc:Choice Requires="wps">
            <w:drawing>
              <wp:anchor distT="0" distB="0" distL="114300" distR="114300" simplePos="0" relativeHeight="251659264" behindDoc="0" locked="0" layoutInCell="1" allowOverlap="1" wp14:anchorId="4F141661" wp14:editId="33414D02">
                <wp:simplePos x="0" y="0"/>
                <wp:positionH relativeFrom="column">
                  <wp:posOffset>17252</wp:posOffset>
                </wp:positionH>
                <wp:positionV relativeFrom="paragraph">
                  <wp:posOffset>175404</wp:posOffset>
                </wp:positionV>
                <wp:extent cx="1984075" cy="0"/>
                <wp:effectExtent l="0" t="0" r="16510" b="19050"/>
                <wp:wrapNone/>
                <wp:docPr id="1" name="直接连接符 1"/>
                <wp:cNvGraphicFramePr/>
                <a:graphic xmlns:a="http://schemas.openxmlformats.org/drawingml/2006/main">
                  <a:graphicData uri="http://schemas.microsoft.com/office/word/2010/wordprocessingShape">
                    <wps:wsp>
                      <wps:cNvCnPr/>
                      <wps:spPr>
                        <a:xfrm>
                          <a:off x="0" y="0"/>
                          <a:ext cx="19840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F69933"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5pt,13.8pt" to="157.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" strokecolor="black [3213]"/>
            </w:pict>
          </mc:Fallback>
        </mc:AlternateContent>
      </w:r>
      <w:r w:rsidR="000A78B6" w:rsidRPr="002B53FF">
        <w:rPr>
          <w:rFonts w:eastAsiaTheme="minorEastAsia"/>
          <w:b/>
          <w:sz w:val="24"/>
          <w:szCs w:val="24"/>
        </w:rPr>
        <w:fldChar w:fldCharType="end"/>
      </w:r>
    </w:p>
    <w:p w14:paraId="11D1568C" w14:textId="77777777" w:rsidR="001E1ACF" w:rsidRPr="002B53FF" w:rsidRDefault="000A78B6">
      <w:pPr>
        <w:pStyle w:val="ac"/>
        <w:spacing w:line="336" w:lineRule="auto"/>
        <w:ind w:left="1" w:hanging="1"/>
        <w:rPr>
          <w:rFonts w:asciiTheme="minorEastAsia" w:eastAsiaTheme="minorEastAsia" w:hAnsiTheme="minorEastAsia"/>
          <w:sz w:val="17"/>
          <w:szCs w:val="17"/>
        </w:rPr>
      </w:pPr>
      <w:r w:rsidRPr="002B53FF">
        <w:rPr>
          <w:rFonts w:asciiTheme="minorEastAsia" w:eastAsiaTheme="minorEastAsia" w:hAnsiTheme="minorEastAsia"/>
          <w:sz w:val="17"/>
          <w:szCs w:val="17"/>
        </w:rPr>
        <w:t>*注：1、为便于规范管理，根据首台</w:t>
      </w:r>
      <w:r w:rsidRPr="002B53FF">
        <w:rPr>
          <w:rFonts w:asciiTheme="minorEastAsia" w:eastAsiaTheme="minorEastAsia" w:hAnsiTheme="minorEastAsia" w:hint="eastAsia"/>
          <w:sz w:val="17"/>
          <w:szCs w:val="17"/>
        </w:rPr>
        <w:t>（</w:t>
      </w:r>
      <w:r w:rsidRPr="002B53FF">
        <w:rPr>
          <w:rFonts w:asciiTheme="minorEastAsia" w:eastAsiaTheme="minorEastAsia" w:hAnsiTheme="minorEastAsia"/>
          <w:sz w:val="17"/>
          <w:szCs w:val="17"/>
        </w:rPr>
        <w:t>套</w:t>
      </w:r>
      <w:r w:rsidRPr="002B53FF">
        <w:rPr>
          <w:rFonts w:asciiTheme="minorEastAsia" w:eastAsiaTheme="minorEastAsia" w:hAnsiTheme="minorEastAsia" w:hint="eastAsia"/>
          <w:sz w:val="17"/>
          <w:szCs w:val="17"/>
        </w:rPr>
        <w:t>）</w:t>
      </w:r>
      <w:r w:rsidRPr="002B53FF">
        <w:rPr>
          <w:rFonts w:asciiTheme="minorEastAsia" w:eastAsiaTheme="minorEastAsia" w:hAnsiTheme="minorEastAsia"/>
          <w:sz w:val="17"/>
          <w:szCs w:val="17"/>
        </w:rPr>
        <w:t>重点技术装备产品的不同类别</w:t>
      </w:r>
      <w:r w:rsidRPr="002B53FF">
        <w:rPr>
          <w:rFonts w:asciiTheme="minorEastAsia" w:eastAsiaTheme="minorEastAsia" w:hAnsiTheme="minorEastAsia" w:hint="eastAsia"/>
          <w:sz w:val="17"/>
          <w:szCs w:val="17"/>
        </w:rPr>
        <w:t>（</w:t>
      </w:r>
      <w:r w:rsidRPr="002B53FF">
        <w:rPr>
          <w:rFonts w:asciiTheme="minorEastAsia" w:eastAsiaTheme="minorEastAsia" w:hAnsiTheme="minorEastAsia"/>
          <w:sz w:val="17"/>
          <w:szCs w:val="17"/>
        </w:rPr>
        <w:t>成套、单台、部件</w:t>
      </w:r>
      <w:r w:rsidRPr="002B53FF">
        <w:rPr>
          <w:rFonts w:asciiTheme="minorEastAsia" w:eastAsiaTheme="minorEastAsia" w:hAnsiTheme="minorEastAsia" w:hint="eastAsia"/>
          <w:sz w:val="17"/>
          <w:szCs w:val="17"/>
        </w:rPr>
        <w:t>）</w:t>
      </w:r>
      <w:r w:rsidRPr="002B53FF">
        <w:rPr>
          <w:rFonts w:asciiTheme="minorEastAsia" w:eastAsiaTheme="minorEastAsia" w:hAnsiTheme="minorEastAsia"/>
          <w:sz w:val="17"/>
          <w:szCs w:val="17"/>
        </w:rPr>
        <w:t>，本《目录》将重点技术装备产品的单位统一规范为“套”、“台”、“件”三种类型</w:t>
      </w:r>
      <w:r w:rsidRPr="002B53FF">
        <w:rPr>
          <w:rFonts w:asciiTheme="minorEastAsia" w:eastAsiaTheme="minorEastAsia" w:hAnsiTheme="minorEastAsia" w:hint="eastAsia"/>
          <w:sz w:val="17"/>
          <w:szCs w:val="17"/>
        </w:rPr>
        <w:t>。</w:t>
      </w:r>
    </w:p>
    <w:p w14:paraId="26F1F5EE" w14:textId="77777777" w:rsidR="001E1ACF" w:rsidRPr="002B53FF" w:rsidRDefault="000A78B6">
      <w:pPr>
        <w:pStyle w:val="ac"/>
        <w:spacing w:line="336" w:lineRule="auto"/>
        <w:ind w:firstLineChars="236" w:firstLine="401"/>
        <w:rPr>
          <w:rFonts w:asciiTheme="minorEastAsia" w:eastAsiaTheme="minorEastAsia" w:hAnsiTheme="minorEastAsia"/>
          <w:sz w:val="17"/>
          <w:szCs w:val="17"/>
        </w:rPr>
      </w:pPr>
      <w:r w:rsidRPr="002B53FF">
        <w:rPr>
          <w:rFonts w:asciiTheme="minorEastAsia" w:eastAsiaTheme="minorEastAsia" w:hAnsiTheme="minorEastAsia"/>
          <w:sz w:val="17"/>
          <w:szCs w:val="17"/>
        </w:rPr>
        <w:t>2、首台</w:t>
      </w:r>
      <w:r w:rsidRPr="002B53FF">
        <w:rPr>
          <w:rFonts w:asciiTheme="minorEastAsia" w:eastAsiaTheme="minorEastAsia" w:hAnsiTheme="minorEastAsia" w:hint="eastAsia"/>
          <w:sz w:val="17"/>
          <w:szCs w:val="17"/>
        </w:rPr>
        <w:t>（</w:t>
      </w:r>
      <w:r w:rsidRPr="002B53FF">
        <w:rPr>
          <w:rFonts w:asciiTheme="minorEastAsia" w:eastAsiaTheme="minorEastAsia" w:hAnsiTheme="minorEastAsia"/>
          <w:sz w:val="17"/>
          <w:szCs w:val="17"/>
        </w:rPr>
        <w:t>套</w:t>
      </w:r>
      <w:r w:rsidRPr="002B53FF">
        <w:rPr>
          <w:rFonts w:asciiTheme="minorEastAsia" w:eastAsiaTheme="minorEastAsia" w:hAnsiTheme="minorEastAsia" w:hint="eastAsia"/>
          <w:sz w:val="17"/>
          <w:szCs w:val="17"/>
        </w:rPr>
        <w:t>）</w:t>
      </w:r>
      <w:r w:rsidRPr="002B53FF">
        <w:rPr>
          <w:rFonts w:asciiTheme="minorEastAsia" w:eastAsiaTheme="minorEastAsia" w:hAnsiTheme="minorEastAsia"/>
          <w:sz w:val="17"/>
          <w:szCs w:val="17"/>
        </w:rPr>
        <w:t>重点技术装备的性能指标不低于本《目录》所列的相应技术参数指标</w:t>
      </w:r>
      <w:r w:rsidRPr="002B53FF">
        <w:rPr>
          <w:rFonts w:asciiTheme="minorEastAsia" w:eastAsiaTheme="minorEastAsia" w:hAnsiTheme="minorEastAsia" w:hint="eastAsia"/>
          <w:sz w:val="17"/>
          <w:szCs w:val="17"/>
        </w:rPr>
        <w:t>（所有量化的技术参数必须依据相关的技术方法标准进行检测）</w:t>
      </w:r>
      <w:r w:rsidRPr="002B53FF">
        <w:rPr>
          <w:rFonts w:asciiTheme="minorEastAsia" w:eastAsiaTheme="minorEastAsia" w:hAnsiTheme="minorEastAsia"/>
          <w:sz w:val="17"/>
          <w:szCs w:val="17"/>
        </w:rPr>
        <w:t>，必须拥有相关核心技术的发明专利，其中成套装备产品的关键设备及部件</w:t>
      </w:r>
      <w:r w:rsidRPr="002B53FF">
        <w:rPr>
          <w:rFonts w:asciiTheme="minorEastAsia" w:eastAsiaTheme="minorEastAsia" w:hAnsiTheme="minorEastAsia" w:hint="eastAsia"/>
          <w:sz w:val="17"/>
          <w:szCs w:val="17"/>
        </w:rPr>
        <w:t>、单台设备产品的关键</w:t>
      </w:r>
      <w:r w:rsidRPr="002B53FF">
        <w:rPr>
          <w:rFonts w:hint="eastAsia"/>
          <w:sz w:val="17"/>
          <w:szCs w:val="17"/>
        </w:rPr>
        <w:t>零部件及系统的</w:t>
      </w:r>
      <w:r w:rsidRPr="002B53FF">
        <w:rPr>
          <w:rFonts w:asciiTheme="minorEastAsia" w:eastAsiaTheme="minorEastAsia" w:hAnsiTheme="minorEastAsia"/>
          <w:sz w:val="17"/>
          <w:szCs w:val="17"/>
        </w:rPr>
        <w:t>自主化率</w:t>
      </w:r>
      <w:r w:rsidRPr="002B53FF">
        <w:rPr>
          <w:rFonts w:asciiTheme="minorEastAsia" w:eastAsiaTheme="minorEastAsia" w:hAnsiTheme="minorEastAsia" w:hint="eastAsia"/>
          <w:sz w:val="17"/>
          <w:szCs w:val="17"/>
        </w:rPr>
        <w:t>必</w:t>
      </w:r>
      <w:r w:rsidRPr="002B53FF">
        <w:rPr>
          <w:rFonts w:asciiTheme="minorEastAsia" w:eastAsiaTheme="minorEastAsia" w:hAnsiTheme="minorEastAsia"/>
          <w:sz w:val="17"/>
          <w:szCs w:val="17"/>
        </w:rPr>
        <w:t>须达到70</w:t>
      </w:r>
      <w:r w:rsidRPr="002B53FF">
        <w:rPr>
          <w:rFonts w:asciiTheme="minorEastAsia" w:eastAsiaTheme="minorEastAsia" w:hAnsiTheme="minorEastAsia"/>
          <w:szCs w:val="21"/>
        </w:rPr>
        <w:t>%</w:t>
      </w:r>
      <w:r w:rsidRPr="002B53FF">
        <w:rPr>
          <w:rFonts w:asciiTheme="minorEastAsia" w:eastAsiaTheme="minorEastAsia" w:hAnsiTheme="minorEastAsia"/>
          <w:sz w:val="17"/>
          <w:szCs w:val="17"/>
        </w:rPr>
        <w:t>以上</w:t>
      </w:r>
      <w:r w:rsidRPr="002B53FF">
        <w:rPr>
          <w:rFonts w:asciiTheme="minorEastAsia" w:eastAsiaTheme="minorEastAsia" w:hAnsiTheme="minorEastAsia" w:hint="eastAsia"/>
          <w:sz w:val="17"/>
          <w:szCs w:val="17"/>
        </w:rPr>
        <w:t>（按设备及部件的价值量计算）</w:t>
      </w:r>
      <w:r w:rsidRPr="002B53FF">
        <w:rPr>
          <w:rFonts w:asciiTheme="minorEastAsia" w:eastAsiaTheme="minorEastAsia" w:hAnsiTheme="minorEastAsia"/>
          <w:sz w:val="17"/>
          <w:szCs w:val="17"/>
        </w:rPr>
        <w:t>。</w:t>
      </w:r>
      <w:r w:rsidRPr="002B53FF">
        <w:rPr>
          <w:rFonts w:asciiTheme="minorEastAsia" w:eastAsiaTheme="minorEastAsia" w:hAnsiTheme="minorEastAsia" w:hint="eastAsia"/>
          <w:sz w:val="17"/>
          <w:szCs w:val="17"/>
        </w:rPr>
        <w:t>当</w:t>
      </w:r>
      <w:r w:rsidRPr="002B53FF">
        <w:rPr>
          <w:rFonts w:asciiTheme="minorEastAsia" w:eastAsiaTheme="minorEastAsia" w:hAnsiTheme="minorEastAsia"/>
          <w:sz w:val="17"/>
          <w:szCs w:val="17"/>
        </w:rPr>
        <w:t>本《</w:t>
      </w:r>
      <w:r w:rsidRPr="002B53FF">
        <w:rPr>
          <w:rFonts w:asciiTheme="minorEastAsia" w:eastAsiaTheme="minorEastAsia" w:hAnsiTheme="minorEastAsia" w:hint="eastAsia"/>
          <w:sz w:val="17"/>
          <w:szCs w:val="17"/>
        </w:rPr>
        <w:t>目录</w:t>
      </w:r>
      <w:r w:rsidRPr="002B53FF">
        <w:rPr>
          <w:rFonts w:asciiTheme="minorEastAsia" w:eastAsiaTheme="minorEastAsia" w:hAnsiTheme="minorEastAsia"/>
          <w:sz w:val="17"/>
          <w:szCs w:val="17"/>
        </w:rPr>
        <w:t>》</w:t>
      </w:r>
      <w:r w:rsidRPr="002B53FF">
        <w:rPr>
          <w:rFonts w:asciiTheme="minorEastAsia" w:eastAsiaTheme="minorEastAsia" w:hAnsiTheme="minorEastAsia" w:hint="eastAsia"/>
          <w:sz w:val="17"/>
          <w:szCs w:val="17"/>
        </w:rPr>
        <w:t>所</w:t>
      </w:r>
      <w:r w:rsidRPr="002B53FF">
        <w:rPr>
          <w:rFonts w:asciiTheme="minorEastAsia" w:eastAsiaTheme="minorEastAsia" w:hAnsiTheme="minorEastAsia"/>
          <w:sz w:val="17"/>
          <w:szCs w:val="17"/>
        </w:rPr>
        <w:t>列技术参数指标</w:t>
      </w:r>
      <w:r w:rsidRPr="002B53FF">
        <w:rPr>
          <w:rFonts w:asciiTheme="minorEastAsia" w:eastAsiaTheme="minorEastAsia" w:hAnsiTheme="minorEastAsia" w:hint="eastAsia"/>
          <w:sz w:val="17"/>
          <w:szCs w:val="17"/>
        </w:rPr>
        <w:t>为区间范围时，首台（套）重点技术装备的相应区间范围指标必须完全</w:t>
      </w:r>
      <w:r w:rsidRPr="002B53FF">
        <w:rPr>
          <w:rFonts w:asciiTheme="minorEastAsia" w:eastAsiaTheme="minorEastAsia" w:hAnsiTheme="minorEastAsia"/>
          <w:sz w:val="17"/>
          <w:szCs w:val="17"/>
        </w:rPr>
        <w:t>覆盖本</w:t>
      </w:r>
      <w:r w:rsidRPr="002B53FF">
        <w:rPr>
          <w:rFonts w:asciiTheme="minorEastAsia" w:eastAsiaTheme="minorEastAsia" w:hAnsiTheme="minorEastAsia" w:hint="eastAsia"/>
          <w:sz w:val="17"/>
          <w:szCs w:val="17"/>
        </w:rPr>
        <w:t>《目录》所列的区间。</w:t>
      </w:r>
    </w:p>
    <w:p w14:paraId="2B74605D" w14:textId="77777777" w:rsidR="001E1ACF" w:rsidRPr="002B53FF" w:rsidRDefault="000A78B6">
      <w:pPr>
        <w:pStyle w:val="ac"/>
        <w:spacing w:line="336" w:lineRule="auto"/>
        <w:ind w:left="1" w:firstLineChars="236" w:firstLine="401"/>
        <w:rPr>
          <w:rFonts w:asciiTheme="minorEastAsia" w:eastAsiaTheme="minorEastAsia" w:hAnsiTheme="minorEastAsia"/>
          <w:sz w:val="17"/>
          <w:szCs w:val="17"/>
        </w:rPr>
      </w:pPr>
      <w:r w:rsidRPr="002B53FF">
        <w:rPr>
          <w:rFonts w:asciiTheme="minorEastAsia" w:eastAsiaTheme="minorEastAsia" w:hAnsiTheme="minorEastAsia"/>
          <w:sz w:val="17"/>
          <w:szCs w:val="17"/>
        </w:rPr>
        <w:t>3、本《目录》中涉及大气污染物的测量值均指在相应标准中规定的标准参比条件下的数值。</w:t>
      </w:r>
    </w:p>
    <w:p w14:paraId="1294233D" w14:textId="77777777" w:rsidR="001E1ACF" w:rsidRPr="002B53FF" w:rsidRDefault="001E1ACF">
      <w:pPr>
        <w:pStyle w:val="a3"/>
        <w:outlineLvl w:val="0"/>
        <w:rPr>
          <w:rFonts w:asciiTheme="minorEastAsia" w:eastAsiaTheme="minorEastAsia" w:hAnsiTheme="minorEastAsia"/>
          <w:b/>
        </w:rPr>
        <w:sectPr w:rsidR="001E1ACF" w:rsidRPr="002B53FF">
          <w:footerReference w:type="default" r:id="rId8"/>
          <w:pgSz w:w="16838" w:h="11906" w:orient="landscape"/>
          <w:pgMar w:top="1800" w:right="1440" w:bottom="1800" w:left="1440" w:header="851" w:footer="992" w:gutter="0"/>
          <w:pgNumType w:start="1"/>
          <w:cols w:space="720"/>
          <w:docGrid w:type="linesAndChars" w:linePitch="312"/>
        </w:sectPr>
      </w:pPr>
    </w:p>
    <w:p w14:paraId="16DF5EB7" w14:textId="77777777" w:rsidR="000229AE" w:rsidRPr="000229AE" w:rsidRDefault="000229AE" w:rsidP="000229AE">
      <w:pPr>
        <w:spacing w:after="120"/>
        <w:outlineLvl w:val="0"/>
        <w:rPr>
          <w:rFonts w:ascii="黑体" w:eastAsia="黑体" w:hAnsi="黑体"/>
          <w:sz w:val="24"/>
          <w:szCs w:val="24"/>
        </w:rPr>
      </w:pPr>
      <w:bookmarkStart w:id="4" w:name="_Toc146615505"/>
      <w:bookmarkStart w:id="5" w:name="_Toc155863884"/>
      <w:bookmarkEnd w:id="4"/>
      <w:r w:rsidRPr="000229AE">
        <w:rPr>
          <w:rFonts w:ascii="黑体" w:eastAsia="黑体" w:hAnsi="黑体" w:hint="eastAsia"/>
          <w:sz w:val="24"/>
          <w:szCs w:val="24"/>
        </w:rPr>
        <w:lastRenderedPageBreak/>
        <w:t>一、首台（套）重点技术装备产品</w:t>
      </w:r>
      <w:bookmarkEnd w:id="5"/>
    </w:p>
    <w:p w14:paraId="58188A24" w14:textId="77777777" w:rsidR="001E1ACF" w:rsidRPr="002B53FF" w:rsidRDefault="000A78B6">
      <w:pPr>
        <w:pStyle w:val="a3"/>
        <w:outlineLvl w:val="0"/>
        <w:rPr>
          <w:rFonts w:asciiTheme="minorEastAsia" w:eastAsiaTheme="minorEastAsia" w:hAnsiTheme="minorEastAsia"/>
          <w:b/>
          <w:szCs w:val="21"/>
        </w:rPr>
      </w:pPr>
      <w:bookmarkStart w:id="6" w:name="_Toc155863885"/>
      <w:r w:rsidRPr="002B53FF">
        <w:rPr>
          <w:rFonts w:asciiTheme="minorEastAsia" w:eastAsiaTheme="minorEastAsia" w:hAnsiTheme="minorEastAsia"/>
          <w:b/>
          <w:szCs w:val="21"/>
        </w:rPr>
        <w:t>1.新能源发电及输变电装备</w:t>
      </w:r>
      <w:bookmarkEnd w:id="6"/>
    </w:p>
    <w:tbl>
      <w:tblPr>
        <w:tblW w:w="14912" w:type="dxa"/>
        <w:jc w:val="center"/>
        <w:tblLayout w:type="fixed"/>
        <w:tblLook w:val="04A0" w:firstRow="1" w:lastRow="0" w:firstColumn="1" w:lastColumn="0" w:noHBand="0" w:noVBand="1"/>
      </w:tblPr>
      <w:tblGrid>
        <w:gridCol w:w="1023"/>
        <w:gridCol w:w="3565"/>
        <w:gridCol w:w="709"/>
        <w:gridCol w:w="7749"/>
        <w:gridCol w:w="1866"/>
      </w:tblGrid>
      <w:tr w:rsidR="001E1ACF" w:rsidRPr="002B53FF" w14:paraId="5FEF5CE5" w14:textId="77777777">
        <w:trPr>
          <w:trHeight w:val="567"/>
          <w:tblHeader/>
          <w:jc w:val="center"/>
        </w:trPr>
        <w:tc>
          <w:tcPr>
            <w:tcW w:w="1023" w:type="dxa"/>
            <w:tcBorders>
              <w:top w:val="single" w:sz="4" w:space="0" w:color="auto"/>
              <w:left w:val="single" w:sz="4" w:space="0" w:color="auto"/>
              <w:bottom w:val="single" w:sz="4" w:space="0" w:color="auto"/>
              <w:right w:val="single" w:sz="4" w:space="0" w:color="auto"/>
            </w:tcBorders>
            <w:vAlign w:val="center"/>
          </w:tcPr>
          <w:p w14:paraId="40785CA6" w14:textId="77777777" w:rsidR="001E1ACF" w:rsidRPr="002B53FF" w:rsidRDefault="000A78B6" w:rsidP="00C424BE">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565" w:type="dxa"/>
            <w:tcBorders>
              <w:top w:val="single" w:sz="4" w:space="0" w:color="auto"/>
              <w:left w:val="nil"/>
              <w:bottom w:val="single" w:sz="4" w:space="0" w:color="auto"/>
              <w:right w:val="single" w:sz="4" w:space="0" w:color="auto"/>
            </w:tcBorders>
            <w:vAlign w:val="center"/>
          </w:tcPr>
          <w:p w14:paraId="6487106A"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709" w:type="dxa"/>
            <w:tcBorders>
              <w:top w:val="single" w:sz="4" w:space="0" w:color="auto"/>
              <w:left w:val="nil"/>
              <w:bottom w:val="single" w:sz="4" w:space="0" w:color="auto"/>
              <w:right w:val="single" w:sz="4" w:space="0" w:color="auto"/>
            </w:tcBorders>
            <w:vAlign w:val="center"/>
          </w:tcPr>
          <w:p w14:paraId="2C8D909F"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7749" w:type="dxa"/>
            <w:tcBorders>
              <w:top w:val="single" w:sz="4" w:space="0" w:color="auto"/>
              <w:left w:val="nil"/>
              <w:bottom w:val="single" w:sz="4" w:space="0" w:color="auto"/>
              <w:right w:val="single" w:sz="4" w:space="0" w:color="auto"/>
            </w:tcBorders>
            <w:vAlign w:val="center"/>
          </w:tcPr>
          <w:p w14:paraId="4DF1DCA2"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866" w:type="dxa"/>
            <w:tcBorders>
              <w:top w:val="single" w:sz="4" w:space="0" w:color="auto"/>
              <w:left w:val="nil"/>
              <w:bottom w:val="single" w:sz="4" w:space="0" w:color="auto"/>
              <w:right w:val="single" w:sz="4" w:space="0" w:color="auto"/>
            </w:tcBorders>
            <w:vAlign w:val="center"/>
          </w:tcPr>
          <w:p w14:paraId="52AA0785"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15608B70" w14:textId="77777777">
        <w:trPr>
          <w:trHeight w:val="830"/>
          <w:jc w:val="center"/>
        </w:trPr>
        <w:tc>
          <w:tcPr>
            <w:tcW w:w="1023" w:type="dxa"/>
            <w:tcBorders>
              <w:top w:val="nil"/>
              <w:left w:val="single" w:sz="4" w:space="0" w:color="auto"/>
              <w:bottom w:val="single" w:sz="4" w:space="0" w:color="auto"/>
              <w:right w:val="single" w:sz="4" w:space="0" w:color="auto"/>
            </w:tcBorders>
            <w:vAlign w:val="center"/>
          </w:tcPr>
          <w:p w14:paraId="7CCBA663"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1.1</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2BBB2511" w14:textId="72A600BE" w:rsidR="001E1ACF" w:rsidRPr="002B53FF" w:rsidRDefault="000A78B6">
            <w:pPr>
              <w:widowControl/>
              <w:spacing w:line="276" w:lineRule="auto"/>
              <w:jc w:val="left"/>
              <w:rPr>
                <w:rFonts w:asciiTheme="minorEastAsia" w:eastAsiaTheme="minorEastAsia" w:hAnsiTheme="minorEastAsia"/>
                <w:kern w:val="0"/>
                <w:szCs w:val="21"/>
              </w:rPr>
            </w:pPr>
            <w:r w:rsidRPr="002B53FF">
              <w:rPr>
                <w:rFonts w:asciiTheme="minorEastAsia" w:eastAsiaTheme="minorEastAsia" w:hAnsiTheme="minorEastAsia" w:hint="eastAsia"/>
                <w:szCs w:val="21"/>
              </w:rPr>
              <w:t>核电用干式励磁变压器</w:t>
            </w:r>
          </w:p>
        </w:tc>
        <w:tc>
          <w:tcPr>
            <w:tcW w:w="709" w:type="dxa"/>
            <w:tcBorders>
              <w:top w:val="single" w:sz="4" w:space="0" w:color="auto"/>
              <w:left w:val="nil"/>
              <w:bottom w:val="single" w:sz="4" w:space="0" w:color="auto"/>
              <w:right w:val="single" w:sz="4" w:space="0" w:color="auto"/>
            </w:tcBorders>
            <w:shd w:val="clear" w:color="auto" w:fill="auto"/>
            <w:vAlign w:val="center"/>
          </w:tcPr>
          <w:p w14:paraId="4589D5D1"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asciiTheme="minorEastAsia" w:eastAsiaTheme="minorEastAsia" w:hAnsiTheme="minorEastAsia" w:hint="eastAsia"/>
                <w:szCs w:val="21"/>
              </w:rPr>
              <w:t>台</w:t>
            </w:r>
          </w:p>
        </w:tc>
        <w:tc>
          <w:tcPr>
            <w:tcW w:w="7749" w:type="dxa"/>
            <w:tcBorders>
              <w:top w:val="single" w:sz="4" w:space="0" w:color="auto"/>
              <w:left w:val="nil"/>
              <w:bottom w:val="single" w:sz="4" w:space="0" w:color="auto"/>
              <w:right w:val="single" w:sz="4" w:space="0" w:color="auto"/>
            </w:tcBorders>
            <w:shd w:val="clear" w:color="auto" w:fill="auto"/>
            <w:vAlign w:val="center"/>
          </w:tcPr>
          <w:p w14:paraId="53DC8831" w14:textId="77777777" w:rsidR="001E1ACF" w:rsidRPr="002B53FF" w:rsidRDefault="000A78B6">
            <w:pPr>
              <w:widowControl/>
              <w:jc w:val="left"/>
              <w:rPr>
                <w:rFonts w:asciiTheme="minorEastAsia" w:eastAsiaTheme="minorEastAsia" w:hAnsiTheme="minorEastAsia"/>
                <w:kern w:val="0"/>
                <w:szCs w:val="21"/>
              </w:rPr>
            </w:pPr>
            <w:r w:rsidRPr="002B53FF">
              <w:rPr>
                <w:rFonts w:hint="eastAsia"/>
                <w:szCs w:val="21"/>
              </w:rPr>
              <w:t>变压器容量≥</w:t>
            </w:r>
            <w:r w:rsidRPr="002B53FF">
              <w:rPr>
                <w:rFonts w:hint="eastAsia"/>
                <w:szCs w:val="21"/>
              </w:rPr>
              <w:t>3</w:t>
            </w:r>
            <w:r w:rsidRPr="002B53FF">
              <w:rPr>
                <w:rFonts w:hint="eastAsia"/>
                <w:szCs w:val="21"/>
              </w:rPr>
              <w:t>×</w:t>
            </w:r>
            <w:r w:rsidRPr="002B53FF">
              <w:rPr>
                <w:rFonts w:hint="eastAsia"/>
                <w:szCs w:val="21"/>
              </w:rPr>
              <w:t>6000</w:t>
            </w:r>
            <w:r w:rsidRPr="002B53FF">
              <w:rPr>
                <w:szCs w:val="21"/>
              </w:rPr>
              <w:t xml:space="preserve"> </w:t>
            </w:r>
            <w:r w:rsidRPr="002B53FF">
              <w:rPr>
                <w:rFonts w:hint="eastAsia"/>
                <w:szCs w:val="21"/>
              </w:rPr>
              <w:t>kVA</w:t>
            </w:r>
            <w:r w:rsidRPr="002B53FF">
              <w:rPr>
                <w:rFonts w:hint="eastAsia"/>
                <w:szCs w:val="21"/>
              </w:rPr>
              <w:t>；空载电流≤</w:t>
            </w:r>
            <w:r w:rsidRPr="002B53FF">
              <w:rPr>
                <w:rFonts w:hint="eastAsia"/>
                <w:szCs w:val="21"/>
              </w:rPr>
              <w:t>0.</w:t>
            </w:r>
            <w:r w:rsidRPr="002B53FF">
              <w:rPr>
                <w:szCs w:val="21"/>
              </w:rPr>
              <w:t xml:space="preserve">18 </w:t>
            </w:r>
            <w:r w:rsidRPr="002B53FF">
              <w:rPr>
                <w:rFonts w:hint="eastAsia"/>
                <w:szCs w:val="21"/>
              </w:rPr>
              <w:t>%</w:t>
            </w:r>
            <w:r w:rsidRPr="002B53FF">
              <w:rPr>
                <w:rFonts w:hint="eastAsia"/>
                <w:szCs w:val="21"/>
              </w:rPr>
              <w:t>；效率≥</w:t>
            </w:r>
            <w:r w:rsidRPr="002B53FF">
              <w:rPr>
                <w:rFonts w:hint="eastAsia"/>
                <w:szCs w:val="21"/>
              </w:rPr>
              <w:t>99</w:t>
            </w:r>
            <w:r w:rsidRPr="002B53FF">
              <w:rPr>
                <w:szCs w:val="21"/>
              </w:rPr>
              <w:t xml:space="preserve">.1 </w:t>
            </w:r>
            <w:r w:rsidRPr="002B53FF">
              <w:rPr>
                <w:rFonts w:hint="eastAsia"/>
                <w:szCs w:val="21"/>
              </w:rPr>
              <w:t>%</w:t>
            </w:r>
            <w:r w:rsidRPr="002B53FF">
              <w:rPr>
                <w:rFonts w:hint="eastAsia"/>
                <w:szCs w:val="21"/>
              </w:rPr>
              <w:t>；温升试验绕组温升≤</w:t>
            </w:r>
            <w:r w:rsidRPr="002B53FF">
              <w:rPr>
                <w:rFonts w:hint="eastAsia"/>
                <w:szCs w:val="21"/>
              </w:rPr>
              <w:t>80</w:t>
            </w:r>
            <w:r w:rsidRPr="002B53FF">
              <w:rPr>
                <w:szCs w:val="21"/>
              </w:rPr>
              <w:t xml:space="preserve"> </w:t>
            </w:r>
            <w:r w:rsidRPr="002B53FF">
              <w:rPr>
                <w:rFonts w:hint="eastAsia"/>
                <w:szCs w:val="21"/>
              </w:rPr>
              <w:t>K(1.0</w:t>
            </w:r>
            <w:r w:rsidRPr="002B53FF">
              <w:rPr>
                <w:rFonts w:hint="eastAsia"/>
                <w:szCs w:val="21"/>
              </w:rPr>
              <w:t>倍额定电流下</w:t>
            </w:r>
            <w:r w:rsidRPr="002B53FF">
              <w:rPr>
                <w:rFonts w:hint="eastAsia"/>
                <w:szCs w:val="21"/>
              </w:rPr>
              <w:t>)</w:t>
            </w:r>
            <w:r w:rsidRPr="002B53FF">
              <w:rPr>
                <w:rFonts w:hint="eastAsia"/>
                <w:szCs w:val="21"/>
              </w:rPr>
              <w:t>；外施耐压试验≥</w:t>
            </w:r>
            <w:r w:rsidRPr="002B53FF">
              <w:rPr>
                <w:rFonts w:hint="eastAsia"/>
                <w:szCs w:val="21"/>
              </w:rPr>
              <w:t>70/10</w:t>
            </w:r>
            <w:r w:rsidRPr="002B53FF">
              <w:rPr>
                <w:szCs w:val="21"/>
              </w:rPr>
              <w:t xml:space="preserve"> </w:t>
            </w:r>
            <w:r w:rsidRPr="002B53FF">
              <w:rPr>
                <w:rFonts w:hint="eastAsia"/>
                <w:szCs w:val="21"/>
              </w:rPr>
              <w:t>kV</w:t>
            </w:r>
            <w:r w:rsidRPr="002B53FF">
              <w:rPr>
                <w:rFonts w:hint="eastAsia"/>
                <w:szCs w:val="21"/>
              </w:rPr>
              <w:t>；噪声≤</w:t>
            </w:r>
            <w:r w:rsidRPr="002B53FF">
              <w:rPr>
                <w:rFonts w:hint="eastAsia"/>
                <w:szCs w:val="21"/>
              </w:rPr>
              <w:t>65</w:t>
            </w:r>
            <w:r w:rsidRPr="002B53FF">
              <w:rPr>
                <w:szCs w:val="21"/>
              </w:rPr>
              <w:t xml:space="preserve"> </w:t>
            </w:r>
            <w:r w:rsidRPr="002B53FF">
              <w:rPr>
                <w:rFonts w:hint="eastAsia"/>
                <w:szCs w:val="21"/>
              </w:rPr>
              <w:t>dB(A)</w:t>
            </w:r>
          </w:p>
        </w:tc>
        <w:tc>
          <w:tcPr>
            <w:tcW w:w="1866" w:type="dxa"/>
            <w:tcBorders>
              <w:top w:val="nil"/>
              <w:left w:val="nil"/>
              <w:bottom w:val="single" w:sz="4" w:space="0" w:color="auto"/>
              <w:right w:val="single" w:sz="4" w:space="0" w:color="auto"/>
            </w:tcBorders>
            <w:vAlign w:val="center"/>
          </w:tcPr>
          <w:p w14:paraId="4E61B4C3" w14:textId="5186F347" w:rsidR="001E1ACF" w:rsidRPr="002B53FF" w:rsidRDefault="001E1ACF" w:rsidP="009A3E59">
            <w:pPr>
              <w:widowControl/>
              <w:spacing w:line="276" w:lineRule="auto"/>
              <w:rPr>
                <w:rFonts w:asciiTheme="minorEastAsia" w:eastAsiaTheme="minorEastAsia" w:hAnsiTheme="minorEastAsia"/>
                <w:kern w:val="0"/>
                <w:szCs w:val="21"/>
              </w:rPr>
            </w:pPr>
          </w:p>
        </w:tc>
      </w:tr>
      <w:tr w:rsidR="001E1ACF" w:rsidRPr="002B53FF" w14:paraId="1D418CF6" w14:textId="77777777">
        <w:trPr>
          <w:trHeight w:val="971"/>
          <w:jc w:val="center"/>
        </w:trPr>
        <w:tc>
          <w:tcPr>
            <w:tcW w:w="1023" w:type="dxa"/>
            <w:tcBorders>
              <w:top w:val="nil"/>
              <w:left w:val="single" w:sz="4" w:space="0" w:color="auto"/>
              <w:bottom w:val="single" w:sz="4" w:space="0" w:color="auto"/>
              <w:right w:val="single" w:sz="4" w:space="0" w:color="auto"/>
            </w:tcBorders>
            <w:vAlign w:val="center"/>
          </w:tcPr>
          <w:p w14:paraId="4C6FB761" w14:textId="39DE4D42"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1.</w:t>
            </w:r>
            <w:r w:rsidR="00C424BE">
              <w:rPr>
                <w:rFonts w:asciiTheme="minorEastAsia" w:eastAsiaTheme="minorEastAsia" w:hAnsiTheme="minorEastAsia" w:cs="宋体" w:hint="eastAsia"/>
                <w:szCs w:val="21"/>
              </w:rPr>
              <w:t>2</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74DADDDA" w14:textId="77777777" w:rsidR="001E1ACF" w:rsidRPr="002B53FF" w:rsidRDefault="000A78B6">
            <w:pPr>
              <w:spacing w:line="276" w:lineRule="auto"/>
              <w:jc w:val="left"/>
              <w:rPr>
                <w:rFonts w:asciiTheme="minorEastAsia" w:eastAsiaTheme="minorEastAsia" w:hAnsiTheme="minorEastAsia"/>
                <w:szCs w:val="21"/>
              </w:rPr>
            </w:pPr>
            <w:r w:rsidRPr="002B53FF">
              <w:rPr>
                <w:rFonts w:asciiTheme="minorEastAsia" w:eastAsiaTheme="minorEastAsia" w:hAnsiTheme="minorEastAsia" w:hint="eastAsia"/>
                <w:szCs w:val="21"/>
              </w:rPr>
              <w:t>PEM电解水电堆组装设备</w:t>
            </w:r>
          </w:p>
        </w:tc>
        <w:tc>
          <w:tcPr>
            <w:tcW w:w="709" w:type="dxa"/>
            <w:tcBorders>
              <w:top w:val="single" w:sz="4" w:space="0" w:color="auto"/>
              <w:left w:val="nil"/>
              <w:bottom w:val="single" w:sz="4" w:space="0" w:color="auto"/>
              <w:right w:val="single" w:sz="4" w:space="0" w:color="auto"/>
            </w:tcBorders>
            <w:shd w:val="clear" w:color="auto" w:fill="auto"/>
            <w:vAlign w:val="center"/>
          </w:tcPr>
          <w:p w14:paraId="0B7DD754" w14:textId="77777777" w:rsidR="001E1ACF" w:rsidRPr="002B53FF" w:rsidRDefault="000A78B6">
            <w:pPr>
              <w:spacing w:line="276" w:lineRule="auto"/>
              <w:jc w:val="center"/>
              <w:rPr>
                <w:rFonts w:asciiTheme="minorEastAsia" w:eastAsiaTheme="minorEastAsia" w:hAnsiTheme="minorEastAsia"/>
                <w:szCs w:val="21"/>
              </w:rPr>
            </w:pPr>
            <w:r w:rsidRPr="002B53FF">
              <w:rPr>
                <w:rFonts w:asciiTheme="minorEastAsia" w:eastAsiaTheme="minorEastAsia" w:hAnsiTheme="minorEastAsia" w:hint="eastAsia"/>
                <w:szCs w:val="21"/>
              </w:rPr>
              <w:t>套</w:t>
            </w:r>
          </w:p>
        </w:tc>
        <w:tc>
          <w:tcPr>
            <w:tcW w:w="7749" w:type="dxa"/>
            <w:tcBorders>
              <w:top w:val="single" w:sz="4" w:space="0" w:color="auto"/>
              <w:left w:val="nil"/>
              <w:bottom w:val="single" w:sz="4" w:space="0" w:color="auto"/>
              <w:right w:val="single" w:sz="4" w:space="0" w:color="auto"/>
            </w:tcBorders>
            <w:shd w:val="clear" w:color="auto" w:fill="auto"/>
            <w:vAlign w:val="center"/>
          </w:tcPr>
          <w:p w14:paraId="75BA70FA" w14:textId="77777777" w:rsidR="001E1ACF" w:rsidRPr="002B53FF" w:rsidRDefault="000A78B6">
            <w:pPr>
              <w:widowControl/>
              <w:rPr>
                <w:rFonts w:asciiTheme="minorEastAsia" w:eastAsiaTheme="minorEastAsia" w:hAnsiTheme="minorEastAsia"/>
                <w:szCs w:val="21"/>
              </w:rPr>
            </w:pPr>
            <w:r w:rsidRPr="002B53FF">
              <w:rPr>
                <w:rFonts w:hint="eastAsia"/>
                <w:szCs w:val="21"/>
              </w:rPr>
              <w:t>产能≥</w:t>
            </w:r>
            <w:r w:rsidRPr="002B53FF">
              <w:rPr>
                <w:rFonts w:hint="eastAsia"/>
                <w:szCs w:val="21"/>
              </w:rPr>
              <w:t>3</w:t>
            </w:r>
            <w:r w:rsidRPr="002B53FF">
              <w:rPr>
                <w:rFonts w:hint="eastAsia"/>
                <w:szCs w:val="21"/>
              </w:rPr>
              <w:t>套</w:t>
            </w:r>
            <w:r w:rsidRPr="002B53FF">
              <w:rPr>
                <w:rFonts w:hint="eastAsia"/>
                <w:szCs w:val="21"/>
              </w:rPr>
              <w:t>/</w:t>
            </w:r>
            <w:r w:rsidRPr="002B53FF">
              <w:rPr>
                <w:rFonts w:hint="eastAsia"/>
                <w:szCs w:val="21"/>
              </w:rPr>
              <w:t>天</w:t>
            </w:r>
            <w:r w:rsidRPr="002B53FF">
              <w:rPr>
                <w:rFonts w:hint="eastAsia"/>
                <w:szCs w:val="21"/>
              </w:rPr>
              <w:t>(8</w:t>
            </w:r>
            <w:r w:rsidRPr="002B53FF">
              <w:rPr>
                <w:rFonts w:hint="eastAsia"/>
                <w:szCs w:val="21"/>
              </w:rPr>
              <w:t>小时</w:t>
            </w:r>
            <w:r w:rsidRPr="002B53FF">
              <w:rPr>
                <w:rFonts w:hint="eastAsia"/>
                <w:szCs w:val="21"/>
              </w:rPr>
              <w:t>)</w:t>
            </w:r>
            <w:r w:rsidRPr="002B53FF">
              <w:rPr>
                <w:rFonts w:hint="eastAsia"/>
                <w:szCs w:val="21"/>
              </w:rPr>
              <w:t>；碟簧高度精度≤</w:t>
            </w:r>
            <w:r w:rsidRPr="002B53FF">
              <w:rPr>
                <w:rFonts w:hint="eastAsia"/>
                <w:szCs w:val="21"/>
              </w:rPr>
              <w:t>0.1</w:t>
            </w:r>
            <w:r w:rsidRPr="002B53FF">
              <w:rPr>
                <w:szCs w:val="21"/>
              </w:rPr>
              <w:t xml:space="preserve"> </w:t>
            </w:r>
            <w:r w:rsidRPr="002B53FF">
              <w:rPr>
                <w:rFonts w:hint="eastAsia"/>
                <w:szCs w:val="21"/>
              </w:rPr>
              <w:t>mm</w:t>
            </w:r>
            <w:r w:rsidRPr="002B53FF">
              <w:rPr>
                <w:rFonts w:hint="eastAsia"/>
                <w:szCs w:val="21"/>
              </w:rPr>
              <w:t>；电堆堆叠高度精度≤±</w:t>
            </w:r>
            <w:r w:rsidRPr="002B53FF">
              <w:rPr>
                <w:rFonts w:hint="eastAsia"/>
                <w:szCs w:val="21"/>
              </w:rPr>
              <w:t>0.05</w:t>
            </w:r>
            <w:r w:rsidRPr="002B53FF">
              <w:rPr>
                <w:szCs w:val="21"/>
              </w:rPr>
              <w:t xml:space="preserve"> </w:t>
            </w:r>
            <w:r w:rsidRPr="002B53FF">
              <w:rPr>
                <w:rFonts w:hint="eastAsia"/>
                <w:szCs w:val="21"/>
              </w:rPr>
              <w:t>mm</w:t>
            </w:r>
            <w:r w:rsidRPr="002B53FF">
              <w:rPr>
                <w:rFonts w:hint="eastAsia"/>
                <w:szCs w:val="21"/>
              </w:rPr>
              <w:t>，粘贴输送线运行重复精度≤±</w:t>
            </w:r>
            <w:r w:rsidRPr="002B53FF">
              <w:rPr>
                <w:rFonts w:hint="eastAsia"/>
                <w:szCs w:val="21"/>
              </w:rPr>
              <w:t>0.05</w:t>
            </w:r>
            <w:r w:rsidRPr="002B53FF">
              <w:rPr>
                <w:szCs w:val="21"/>
              </w:rPr>
              <w:t xml:space="preserve"> </w:t>
            </w:r>
            <w:r w:rsidRPr="002B53FF">
              <w:rPr>
                <w:rFonts w:hint="eastAsia"/>
                <w:szCs w:val="21"/>
              </w:rPr>
              <w:t>mm</w:t>
            </w:r>
            <w:r w:rsidRPr="002B53FF">
              <w:rPr>
                <w:rFonts w:hint="eastAsia"/>
                <w:szCs w:val="21"/>
              </w:rPr>
              <w:t>；龙门堆叠机械机械手</w:t>
            </w:r>
            <w:r w:rsidRPr="002B53FF">
              <w:rPr>
                <w:rFonts w:hint="eastAsia"/>
                <w:szCs w:val="21"/>
              </w:rPr>
              <w:t>X/Y/Z</w:t>
            </w:r>
            <w:r w:rsidRPr="002B53FF">
              <w:rPr>
                <w:rFonts w:hint="eastAsia"/>
                <w:szCs w:val="21"/>
              </w:rPr>
              <w:t>运行精度≤</w:t>
            </w:r>
            <w:r w:rsidRPr="002B53FF">
              <w:rPr>
                <w:rFonts w:hint="eastAsia"/>
                <w:szCs w:val="21"/>
              </w:rPr>
              <w:t>0.1</w:t>
            </w:r>
            <w:r w:rsidRPr="002B53FF">
              <w:rPr>
                <w:szCs w:val="21"/>
              </w:rPr>
              <w:t xml:space="preserve"> </w:t>
            </w:r>
            <w:r w:rsidRPr="002B53FF">
              <w:rPr>
                <w:rFonts w:hint="eastAsia"/>
                <w:szCs w:val="21"/>
              </w:rPr>
              <w:t>mm</w:t>
            </w:r>
            <w:r w:rsidRPr="002B53FF">
              <w:rPr>
                <w:rFonts w:hint="eastAsia"/>
                <w:szCs w:val="21"/>
              </w:rPr>
              <w:t>；工作台平面度≤±</w:t>
            </w:r>
            <w:r w:rsidRPr="002B53FF">
              <w:rPr>
                <w:rFonts w:hint="eastAsia"/>
                <w:szCs w:val="21"/>
              </w:rPr>
              <w:t>0.02</w:t>
            </w:r>
            <w:r w:rsidRPr="002B53FF">
              <w:rPr>
                <w:szCs w:val="21"/>
              </w:rPr>
              <w:t xml:space="preserve"> </w:t>
            </w:r>
            <w:r w:rsidRPr="002B53FF">
              <w:rPr>
                <w:rFonts w:hint="eastAsia"/>
                <w:szCs w:val="21"/>
              </w:rPr>
              <w:t>mm</w:t>
            </w:r>
            <w:r w:rsidRPr="002B53FF">
              <w:rPr>
                <w:rFonts w:hint="eastAsia"/>
                <w:szCs w:val="21"/>
              </w:rPr>
              <w:t>；伺服压机平行度≤±</w:t>
            </w:r>
            <w:r w:rsidRPr="002B53FF">
              <w:rPr>
                <w:rFonts w:hint="eastAsia"/>
                <w:szCs w:val="21"/>
              </w:rPr>
              <w:t>0.03</w:t>
            </w:r>
            <w:r w:rsidRPr="002B53FF">
              <w:rPr>
                <w:szCs w:val="21"/>
              </w:rPr>
              <w:t xml:space="preserve"> </w:t>
            </w:r>
            <w:r w:rsidRPr="002B53FF">
              <w:rPr>
                <w:rFonts w:hint="eastAsia"/>
                <w:szCs w:val="21"/>
              </w:rPr>
              <w:t>mm</w:t>
            </w:r>
          </w:p>
        </w:tc>
        <w:tc>
          <w:tcPr>
            <w:tcW w:w="1866" w:type="dxa"/>
            <w:tcBorders>
              <w:top w:val="nil"/>
              <w:left w:val="nil"/>
              <w:bottom w:val="single" w:sz="4" w:space="0" w:color="auto"/>
              <w:right w:val="single" w:sz="4" w:space="0" w:color="auto"/>
            </w:tcBorders>
            <w:vAlign w:val="center"/>
          </w:tcPr>
          <w:p w14:paraId="0C8D2142" w14:textId="77777777" w:rsidR="001E1ACF" w:rsidRPr="002B53FF" w:rsidRDefault="001E1ACF">
            <w:pPr>
              <w:spacing w:line="276" w:lineRule="auto"/>
              <w:rPr>
                <w:rFonts w:asciiTheme="minorEastAsia" w:eastAsiaTheme="minorEastAsia" w:hAnsiTheme="minorEastAsia"/>
                <w:szCs w:val="21"/>
              </w:rPr>
            </w:pPr>
          </w:p>
        </w:tc>
      </w:tr>
      <w:tr w:rsidR="001E1ACF" w:rsidRPr="002B53FF" w14:paraId="4F4E0868" w14:textId="77777777">
        <w:trPr>
          <w:trHeight w:val="971"/>
          <w:jc w:val="center"/>
        </w:trPr>
        <w:tc>
          <w:tcPr>
            <w:tcW w:w="1023" w:type="dxa"/>
            <w:tcBorders>
              <w:top w:val="single" w:sz="4" w:space="0" w:color="auto"/>
              <w:left w:val="single" w:sz="4" w:space="0" w:color="auto"/>
              <w:bottom w:val="single" w:sz="4" w:space="0" w:color="auto"/>
              <w:right w:val="single" w:sz="4" w:space="0" w:color="auto"/>
            </w:tcBorders>
            <w:vAlign w:val="center"/>
          </w:tcPr>
          <w:p w14:paraId="76C984BE" w14:textId="5555F0C9"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1</w:t>
            </w:r>
            <w:r w:rsidRPr="002B53FF">
              <w:rPr>
                <w:rFonts w:asciiTheme="minorEastAsia" w:eastAsiaTheme="minorEastAsia" w:hAnsiTheme="minorEastAsia" w:cs="宋体"/>
                <w:szCs w:val="21"/>
              </w:rPr>
              <w:t>.</w:t>
            </w:r>
            <w:r w:rsidR="00C424BE">
              <w:rPr>
                <w:rFonts w:asciiTheme="minorEastAsia" w:eastAsiaTheme="minorEastAsia" w:hAnsiTheme="minorEastAsia" w:cs="宋体" w:hint="eastAsia"/>
                <w:szCs w:val="21"/>
              </w:rPr>
              <w:t>3</w:t>
            </w:r>
          </w:p>
        </w:tc>
        <w:tc>
          <w:tcPr>
            <w:tcW w:w="3565" w:type="dxa"/>
            <w:tcBorders>
              <w:top w:val="single" w:sz="4" w:space="0" w:color="auto"/>
              <w:left w:val="single" w:sz="4" w:space="0" w:color="auto"/>
              <w:bottom w:val="single" w:sz="4" w:space="0" w:color="auto"/>
              <w:right w:val="single" w:sz="4" w:space="0" w:color="auto"/>
            </w:tcBorders>
            <w:shd w:val="clear" w:color="auto" w:fill="auto"/>
            <w:vAlign w:val="center"/>
          </w:tcPr>
          <w:p w14:paraId="2BF662E3" w14:textId="77777777" w:rsidR="001E1ACF" w:rsidRPr="002B53FF" w:rsidRDefault="000A78B6">
            <w:pPr>
              <w:spacing w:line="276" w:lineRule="auto"/>
              <w:jc w:val="left"/>
              <w:rPr>
                <w:rFonts w:asciiTheme="minorEastAsia" w:eastAsiaTheme="minorEastAsia" w:hAnsiTheme="minorEastAsia"/>
                <w:szCs w:val="21"/>
              </w:rPr>
            </w:pPr>
            <w:r w:rsidRPr="002B53FF">
              <w:rPr>
                <w:rFonts w:hint="eastAsia"/>
                <w:szCs w:val="21"/>
              </w:rPr>
              <w:t>漂浮式海上风电平台装备</w:t>
            </w:r>
          </w:p>
        </w:tc>
        <w:tc>
          <w:tcPr>
            <w:tcW w:w="709" w:type="dxa"/>
            <w:tcBorders>
              <w:top w:val="single" w:sz="4" w:space="0" w:color="auto"/>
              <w:left w:val="nil"/>
              <w:bottom w:val="single" w:sz="4" w:space="0" w:color="auto"/>
              <w:right w:val="single" w:sz="4" w:space="0" w:color="auto"/>
            </w:tcBorders>
            <w:shd w:val="clear" w:color="auto" w:fill="auto"/>
            <w:vAlign w:val="center"/>
          </w:tcPr>
          <w:p w14:paraId="263C6DAA" w14:textId="77777777" w:rsidR="001E1ACF" w:rsidRPr="002B53FF" w:rsidRDefault="000A78B6">
            <w:pPr>
              <w:spacing w:line="276" w:lineRule="auto"/>
              <w:jc w:val="center"/>
              <w:rPr>
                <w:rFonts w:asciiTheme="minorEastAsia" w:eastAsiaTheme="minorEastAsia" w:hAnsiTheme="minorEastAsia"/>
                <w:szCs w:val="21"/>
              </w:rPr>
            </w:pPr>
            <w:r w:rsidRPr="002B53FF">
              <w:rPr>
                <w:rFonts w:hint="eastAsia"/>
                <w:szCs w:val="21"/>
              </w:rPr>
              <w:t>台</w:t>
            </w:r>
          </w:p>
        </w:tc>
        <w:tc>
          <w:tcPr>
            <w:tcW w:w="7749" w:type="dxa"/>
            <w:tcBorders>
              <w:top w:val="single" w:sz="4" w:space="0" w:color="auto"/>
              <w:left w:val="nil"/>
              <w:bottom w:val="single" w:sz="4" w:space="0" w:color="auto"/>
              <w:right w:val="single" w:sz="4" w:space="0" w:color="auto"/>
            </w:tcBorders>
            <w:shd w:val="clear" w:color="auto" w:fill="auto"/>
            <w:vAlign w:val="center"/>
          </w:tcPr>
          <w:p w14:paraId="7747EC5E" w14:textId="77777777" w:rsidR="001E1ACF" w:rsidRPr="002B53FF" w:rsidRDefault="000A78B6">
            <w:pPr>
              <w:widowControl/>
              <w:rPr>
                <w:szCs w:val="21"/>
              </w:rPr>
            </w:pPr>
            <w:r w:rsidRPr="002B53FF">
              <w:rPr>
                <w:rFonts w:hint="eastAsia"/>
                <w:szCs w:val="21"/>
              </w:rPr>
              <w:t>平台作业平均水深≥</w:t>
            </w:r>
            <w:r w:rsidRPr="002B53FF">
              <w:rPr>
                <w:rFonts w:hint="eastAsia"/>
                <w:szCs w:val="21"/>
              </w:rPr>
              <w:t>65</w:t>
            </w:r>
            <w:r w:rsidRPr="002B53FF">
              <w:rPr>
                <w:szCs w:val="21"/>
              </w:rPr>
              <w:t xml:space="preserve"> </w:t>
            </w:r>
            <w:r w:rsidRPr="002B53FF">
              <w:rPr>
                <w:rFonts w:hint="eastAsia"/>
                <w:szCs w:val="21"/>
              </w:rPr>
              <w:t>m</w:t>
            </w:r>
            <w:r w:rsidRPr="002B53FF">
              <w:rPr>
                <w:rFonts w:hint="eastAsia"/>
                <w:szCs w:val="21"/>
              </w:rPr>
              <w:t>；承载风力发电机容量≥</w:t>
            </w:r>
            <w:r w:rsidRPr="002B53FF">
              <w:rPr>
                <w:rFonts w:hint="eastAsia"/>
                <w:szCs w:val="21"/>
              </w:rPr>
              <w:t>6.2</w:t>
            </w:r>
            <w:r w:rsidRPr="002B53FF">
              <w:rPr>
                <w:szCs w:val="21"/>
              </w:rPr>
              <w:t xml:space="preserve"> </w:t>
            </w:r>
            <w:r w:rsidRPr="002B53FF">
              <w:rPr>
                <w:rFonts w:hint="eastAsia"/>
                <w:szCs w:val="21"/>
              </w:rPr>
              <w:t>MW</w:t>
            </w:r>
            <w:r w:rsidRPr="002B53FF">
              <w:rPr>
                <w:rFonts w:hint="eastAsia"/>
                <w:szCs w:val="21"/>
              </w:rPr>
              <w:t>；平台风速≥</w:t>
            </w:r>
            <w:r w:rsidRPr="002B53FF">
              <w:rPr>
                <w:rFonts w:hint="eastAsia"/>
                <w:szCs w:val="21"/>
              </w:rPr>
              <w:t>51.5</w:t>
            </w:r>
            <w:r w:rsidRPr="002B53FF">
              <w:rPr>
                <w:szCs w:val="21"/>
              </w:rPr>
              <w:t xml:space="preserve"> </w:t>
            </w:r>
            <w:r w:rsidRPr="002B53FF">
              <w:rPr>
                <w:rFonts w:hint="eastAsia"/>
                <w:szCs w:val="21"/>
              </w:rPr>
              <w:t>m/s(</w:t>
            </w:r>
            <w:r w:rsidRPr="002B53FF">
              <w:rPr>
                <w:rFonts w:hint="eastAsia"/>
                <w:szCs w:val="21"/>
              </w:rPr>
              <w:t>自存工况</w:t>
            </w:r>
            <w:r w:rsidRPr="002B53FF">
              <w:rPr>
                <w:rFonts w:hint="eastAsia"/>
                <w:szCs w:val="21"/>
              </w:rPr>
              <w:t>)</w:t>
            </w:r>
          </w:p>
        </w:tc>
        <w:tc>
          <w:tcPr>
            <w:tcW w:w="1866" w:type="dxa"/>
            <w:tcBorders>
              <w:top w:val="single" w:sz="4" w:space="0" w:color="auto"/>
              <w:left w:val="nil"/>
              <w:bottom w:val="single" w:sz="4" w:space="0" w:color="auto"/>
              <w:right w:val="single" w:sz="4" w:space="0" w:color="auto"/>
            </w:tcBorders>
            <w:vAlign w:val="center"/>
          </w:tcPr>
          <w:p w14:paraId="1D43DBA5" w14:textId="77777777" w:rsidR="001E1ACF" w:rsidRPr="002B53FF" w:rsidRDefault="001E1ACF">
            <w:pPr>
              <w:spacing w:line="276" w:lineRule="auto"/>
              <w:rPr>
                <w:rFonts w:asciiTheme="minorEastAsia" w:eastAsiaTheme="minorEastAsia" w:hAnsiTheme="minorEastAsia"/>
                <w:szCs w:val="21"/>
              </w:rPr>
            </w:pPr>
          </w:p>
        </w:tc>
      </w:tr>
    </w:tbl>
    <w:p w14:paraId="7FA551D9" w14:textId="77777777" w:rsidR="001E1ACF" w:rsidRPr="002B53FF" w:rsidRDefault="000A78B6">
      <w:pPr>
        <w:pStyle w:val="a3"/>
        <w:outlineLvl w:val="0"/>
        <w:rPr>
          <w:rFonts w:asciiTheme="minorEastAsia" w:eastAsiaTheme="minorEastAsia" w:hAnsiTheme="minorEastAsia"/>
          <w:b/>
          <w:szCs w:val="21"/>
        </w:rPr>
      </w:pPr>
      <w:bookmarkStart w:id="7" w:name="_Toc146615506"/>
      <w:bookmarkEnd w:id="7"/>
      <w:r w:rsidRPr="002B53FF">
        <w:br w:type="page"/>
      </w:r>
      <w:bookmarkStart w:id="8" w:name="_Toc155863886"/>
      <w:r w:rsidRPr="002B53FF">
        <w:rPr>
          <w:rFonts w:asciiTheme="minorEastAsia" w:eastAsiaTheme="minorEastAsia" w:hAnsiTheme="minorEastAsia"/>
          <w:b/>
          <w:szCs w:val="21"/>
        </w:rPr>
        <w:lastRenderedPageBreak/>
        <w:t>2.智能装备及机器人</w:t>
      </w:r>
      <w:bookmarkEnd w:id="8"/>
    </w:p>
    <w:tbl>
      <w:tblPr>
        <w:tblW w:w="14885" w:type="dxa"/>
        <w:jc w:val="center"/>
        <w:tblLayout w:type="fixed"/>
        <w:tblLook w:val="04A0" w:firstRow="1" w:lastRow="0" w:firstColumn="1" w:lastColumn="0" w:noHBand="0" w:noVBand="1"/>
      </w:tblPr>
      <w:tblGrid>
        <w:gridCol w:w="1031"/>
        <w:gridCol w:w="3544"/>
        <w:gridCol w:w="709"/>
        <w:gridCol w:w="7796"/>
        <w:gridCol w:w="1805"/>
      </w:tblGrid>
      <w:tr w:rsidR="001E1ACF" w:rsidRPr="002B53FF" w14:paraId="3527D266" w14:textId="77777777">
        <w:trPr>
          <w:cantSplit/>
          <w:trHeight w:val="567"/>
          <w:tblHeader/>
          <w:jc w:val="center"/>
        </w:trPr>
        <w:tc>
          <w:tcPr>
            <w:tcW w:w="1031" w:type="dxa"/>
            <w:tcBorders>
              <w:top w:val="single" w:sz="4" w:space="0" w:color="auto"/>
              <w:left w:val="single" w:sz="4" w:space="0" w:color="auto"/>
              <w:bottom w:val="single" w:sz="4" w:space="0" w:color="auto"/>
              <w:right w:val="single" w:sz="4" w:space="0" w:color="auto"/>
            </w:tcBorders>
            <w:vAlign w:val="center"/>
          </w:tcPr>
          <w:p w14:paraId="0441EA65" w14:textId="77777777" w:rsidR="001E1ACF" w:rsidRPr="002B53FF" w:rsidRDefault="000A78B6" w:rsidP="00C424BE">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544" w:type="dxa"/>
            <w:tcBorders>
              <w:top w:val="single" w:sz="4" w:space="0" w:color="auto"/>
              <w:left w:val="nil"/>
              <w:bottom w:val="single" w:sz="4" w:space="0" w:color="auto"/>
              <w:right w:val="single" w:sz="4" w:space="0" w:color="auto"/>
            </w:tcBorders>
            <w:vAlign w:val="center"/>
          </w:tcPr>
          <w:p w14:paraId="6FC9E234" w14:textId="77777777" w:rsidR="001E1ACF" w:rsidRPr="002B53FF" w:rsidRDefault="000A78B6">
            <w:pPr>
              <w:widowControl/>
              <w:autoSpaceDN w:val="0"/>
              <w:spacing w:line="276" w:lineRule="auto"/>
              <w:jc w:val="left"/>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709" w:type="dxa"/>
            <w:tcBorders>
              <w:top w:val="single" w:sz="4" w:space="0" w:color="auto"/>
              <w:left w:val="nil"/>
              <w:bottom w:val="single" w:sz="4" w:space="0" w:color="auto"/>
              <w:right w:val="single" w:sz="4" w:space="0" w:color="auto"/>
            </w:tcBorders>
            <w:vAlign w:val="center"/>
          </w:tcPr>
          <w:p w14:paraId="2EF7E9F7"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7796" w:type="dxa"/>
            <w:tcBorders>
              <w:top w:val="single" w:sz="4" w:space="0" w:color="auto"/>
              <w:left w:val="nil"/>
              <w:bottom w:val="single" w:sz="4" w:space="0" w:color="auto"/>
              <w:right w:val="single" w:sz="4" w:space="0" w:color="auto"/>
            </w:tcBorders>
            <w:vAlign w:val="center"/>
          </w:tcPr>
          <w:p w14:paraId="77D772FB"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805" w:type="dxa"/>
            <w:tcBorders>
              <w:top w:val="single" w:sz="4" w:space="0" w:color="auto"/>
              <w:left w:val="nil"/>
              <w:bottom w:val="single" w:sz="4" w:space="0" w:color="auto"/>
              <w:right w:val="single" w:sz="4" w:space="0" w:color="auto"/>
            </w:tcBorders>
            <w:vAlign w:val="center"/>
          </w:tcPr>
          <w:p w14:paraId="1F63079D"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1881520A" w14:textId="77777777">
        <w:trPr>
          <w:cantSplit/>
          <w:trHeight w:val="567"/>
          <w:jc w:val="center"/>
        </w:trPr>
        <w:tc>
          <w:tcPr>
            <w:tcW w:w="1031" w:type="dxa"/>
            <w:tcBorders>
              <w:top w:val="nil"/>
              <w:left w:val="single" w:sz="4" w:space="0" w:color="auto"/>
              <w:bottom w:val="single" w:sz="4" w:space="0" w:color="auto"/>
              <w:right w:val="single" w:sz="4" w:space="0" w:color="auto"/>
            </w:tcBorders>
            <w:vAlign w:val="center"/>
          </w:tcPr>
          <w:p w14:paraId="53BF6E04" w14:textId="77777777" w:rsidR="001E1ACF" w:rsidRPr="002B53FF" w:rsidRDefault="000A78B6" w:rsidP="00C424BE">
            <w:pPr>
              <w:spacing w:line="276" w:lineRule="auto"/>
              <w:ind w:left="420" w:hanging="420"/>
              <w:jc w:val="center"/>
              <w:rPr>
                <w:rFonts w:asciiTheme="minorEastAsia" w:eastAsiaTheme="minorEastAsia" w:hAnsiTheme="minorEastAsia"/>
                <w:b/>
                <w:szCs w:val="21"/>
              </w:rPr>
            </w:pPr>
            <w:r w:rsidRPr="002B53FF">
              <w:rPr>
                <w:rFonts w:asciiTheme="minorEastAsia" w:eastAsiaTheme="minorEastAsia" w:hAnsiTheme="minorEastAsia"/>
                <w:b/>
                <w:szCs w:val="21"/>
              </w:rPr>
              <w:t>2.1</w:t>
            </w:r>
          </w:p>
        </w:tc>
        <w:tc>
          <w:tcPr>
            <w:tcW w:w="13854" w:type="dxa"/>
            <w:gridSpan w:val="4"/>
            <w:tcBorders>
              <w:top w:val="nil"/>
              <w:left w:val="nil"/>
              <w:bottom w:val="single" w:sz="4" w:space="0" w:color="auto"/>
              <w:right w:val="single" w:sz="4" w:space="0" w:color="auto"/>
            </w:tcBorders>
            <w:vAlign w:val="center"/>
          </w:tcPr>
          <w:p w14:paraId="71EC7CEC" w14:textId="77777777" w:rsidR="001E1ACF" w:rsidRPr="002B53FF" w:rsidRDefault="000A78B6">
            <w:pPr>
              <w:spacing w:line="276" w:lineRule="auto"/>
              <w:rPr>
                <w:rFonts w:asciiTheme="minorEastAsia" w:eastAsiaTheme="minorEastAsia" w:hAnsiTheme="minorEastAsia"/>
                <w:b/>
                <w:kern w:val="0"/>
                <w:szCs w:val="21"/>
              </w:rPr>
            </w:pPr>
            <w:r w:rsidRPr="002B53FF">
              <w:rPr>
                <w:rFonts w:asciiTheme="minorEastAsia" w:eastAsiaTheme="minorEastAsia" w:hAnsiTheme="minorEastAsia"/>
                <w:b/>
                <w:kern w:val="0"/>
                <w:szCs w:val="21"/>
              </w:rPr>
              <w:t>机器人</w:t>
            </w:r>
          </w:p>
        </w:tc>
      </w:tr>
      <w:tr w:rsidR="001E1ACF" w:rsidRPr="002B53FF" w14:paraId="0FA4594E" w14:textId="77777777">
        <w:trPr>
          <w:cantSplit/>
          <w:trHeight w:val="668"/>
          <w:jc w:val="center"/>
        </w:trPr>
        <w:tc>
          <w:tcPr>
            <w:tcW w:w="1031" w:type="dxa"/>
            <w:tcBorders>
              <w:top w:val="nil"/>
              <w:left w:val="single" w:sz="4" w:space="0" w:color="auto"/>
              <w:bottom w:val="single" w:sz="4" w:space="0" w:color="auto"/>
              <w:right w:val="single" w:sz="4" w:space="0" w:color="auto"/>
            </w:tcBorders>
            <w:vAlign w:val="center"/>
          </w:tcPr>
          <w:p w14:paraId="3434F71E" w14:textId="77777777" w:rsidR="001E1ACF" w:rsidRPr="002B53FF" w:rsidRDefault="000A78B6" w:rsidP="00C424BE">
            <w:pPr>
              <w:spacing w:line="276" w:lineRule="auto"/>
              <w:ind w:left="420" w:hanging="420"/>
              <w:jc w:val="center"/>
              <w:rPr>
                <w:rFonts w:asciiTheme="minorEastAsia" w:eastAsiaTheme="minorEastAsia" w:hAnsiTheme="minorEastAsia"/>
                <w:szCs w:val="21"/>
              </w:rPr>
            </w:pPr>
            <w:r w:rsidRPr="002B53FF">
              <w:rPr>
                <w:rFonts w:asciiTheme="minorEastAsia" w:eastAsiaTheme="minorEastAsia" w:hAnsiTheme="minorEastAsia" w:hint="eastAsia"/>
                <w:szCs w:val="21"/>
              </w:rPr>
              <w:t>2.1.1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EF8F730"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asciiTheme="minorEastAsia" w:eastAsiaTheme="minorEastAsia" w:hAnsiTheme="minorEastAsia" w:hint="eastAsia"/>
                <w:szCs w:val="21"/>
              </w:rPr>
              <w:t>智能高空幕墙清洗机器人</w:t>
            </w:r>
          </w:p>
        </w:tc>
        <w:tc>
          <w:tcPr>
            <w:tcW w:w="709" w:type="dxa"/>
            <w:tcBorders>
              <w:top w:val="single" w:sz="4" w:space="0" w:color="auto"/>
              <w:left w:val="nil"/>
              <w:bottom w:val="single" w:sz="4" w:space="0" w:color="auto"/>
              <w:right w:val="single" w:sz="4" w:space="0" w:color="auto"/>
            </w:tcBorders>
            <w:shd w:val="clear" w:color="auto" w:fill="auto"/>
            <w:vAlign w:val="center"/>
          </w:tcPr>
          <w:p w14:paraId="602FDC9B"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asciiTheme="minorEastAsia" w:eastAsiaTheme="minorEastAsia" w:hAnsiTheme="minorEastAsia" w:hint="eastAsia"/>
                <w:szCs w:val="21"/>
              </w:rPr>
              <w:t>台</w:t>
            </w:r>
          </w:p>
        </w:tc>
        <w:tc>
          <w:tcPr>
            <w:tcW w:w="7796" w:type="dxa"/>
            <w:tcBorders>
              <w:top w:val="single" w:sz="4" w:space="0" w:color="auto"/>
              <w:left w:val="nil"/>
              <w:bottom w:val="single" w:sz="4" w:space="0" w:color="auto"/>
              <w:right w:val="single" w:sz="4" w:space="0" w:color="auto"/>
            </w:tcBorders>
            <w:shd w:val="clear" w:color="auto" w:fill="auto"/>
            <w:vAlign w:val="center"/>
          </w:tcPr>
          <w:p w14:paraId="272EFD01" w14:textId="77777777" w:rsidR="001E1ACF" w:rsidRPr="002B53FF" w:rsidRDefault="000A78B6">
            <w:pPr>
              <w:widowControl/>
              <w:jc w:val="left"/>
              <w:rPr>
                <w:rFonts w:asciiTheme="minorEastAsia" w:eastAsiaTheme="minorEastAsia" w:hAnsiTheme="minorEastAsia"/>
                <w:kern w:val="0"/>
                <w:szCs w:val="21"/>
              </w:rPr>
            </w:pPr>
            <w:r w:rsidRPr="002B53FF">
              <w:rPr>
                <w:rFonts w:hint="eastAsia"/>
                <w:szCs w:val="21"/>
              </w:rPr>
              <w:t>吸盘吸附轮式移动形式清洗机器人，污水回收率≥</w:t>
            </w:r>
            <w:r w:rsidRPr="002B53FF">
              <w:rPr>
                <w:rFonts w:hint="eastAsia"/>
                <w:szCs w:val="21"/>
              </w:rPr>
              <w:t>95</w:t>
            </w:r>
            <w:r w:rsidRPr="002B53FF">
              <w:rPr>
                <w:szCs w:val="21"/>
              </w:rPr>
              <w:t xml:space="preserve"> </w:t>
            </w:r>
            <w:r w:rsidRPr="002B53FF">
              <w:rPr>
                <w:rFonts w:hint="eastAsia"/>
                <w:szCs w:val="21"/>
              </w:rPr>
              <w:t>%</w:t>
            </w:r>
            <w:r w:rsidRPr="002B53FF">
              <w:rPr>
                <w:rFonts w:hint="eastAsia"/>
                <w:szCs w:val="21"/>
              </w:rPr>
              <w:t>；清洗用水量≤</w:t>
            </w:r>
            <w:r w:rsidRPr="002B53FF">
              <w:rPr>
                <w:szCs w:val="21"/>
              </w:rPr>
              <w:t>1 L/100 m²</w:t>
            </w:r>
            <w:r w:rsidRPr="002B53FF">
              <w:rPr>
                <w:rFonts w:hint="eastAsia"/>
                <w:szCs w:val="21"/>
              </w:rPr>
              <w:t>；机器人作业行进速度≥</w:t>
            </w:r>
            <w:r w:rsidRPr="002B53FF">
              <w:rPr>
                <w:rFonts w:hint="eastAsia"/>
                <w:szCs w:val="21"/>
              </w:rPr>
              <w:t>12</w:t>
            </w:r>
            <w:r w:rsidRPr="002B53FF">
              <w:rPr>
                <w:szCs w:val="21"/>
              </w:rPr>
              <w:t xml:space="preserve"> </w:t>
            </w:r>
            <w:r w:rsidRPr="002B53FF">
              <w:rPr>
                <w:rFonts w:hint="eastAsia"/>
                <w:szCs w:val="21"/>
              </w:rPr>
              <w:t>mm/s</w:t>
            </w:r>
          </w:p>
        </w:tc>
        <w:tc>
          <w:tcPr>
            <w:tcW w:w="1805" w:type="dxa"/>
            <w:tcBorders>
              <w:top w:val="nil"/>
              <w:left w:val="nil"/>
              <w:bottom w:val="single" w:sz="4" w:space="0" w:color="auto"/>
              <w:right w:val="single" w:sz="4" w:space="0" w:color="auto"/>
            </w:tcBorders>
            <w:vAlign w:val="center"/>
          </w:tcPr>
          <w:p w14:paraId="50ACC8E8" w14:textId="77777777" w:rsidR="001E1ACF" w:rsidRPr="002B53FF" w:rsidRDefault="001E1ACF">
            <w:pPr>
              <w:spacing w:line="276" w:lineRule="auto"/>
              <w:rPr>
                <w:rFonts w:asciiTheme="minorEastAsia" w:eastAsiaTheme="minorEastAsia" w:hAnsiTheme="minorEastAsia"/>
                <w:szCs w:val="21"/>
              </w:rPr>
            </w:pPr>
          </w:p>
        </w:tc>
      </w:tr>
      <w:tr w:rsidR="001E1ACF" w:rsidRPr="002B53FF" w14:paraId="0708061E" w14:textId="77777777">
        <w:trPr>
          <w:cantSplit/>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2F02C3D4" w14:textId="77777777" w:rsidR="001E1ACF" w:rsidRPr="002B53FF" w:rsidRDefault="000A78B6" w:rsidP="00C424BE">
            <w:pPr>
              <w:spacing w:line="276" w:lineRule="auto"/>
              <w:ind w:left="420" w:hanging="420"/>
              <w:jc w:val="center"/>
              <w:rPr>
                <w:rFonts w:asciiTheme="minorEastAsia" w:eastAsiaTheme="minorEastAsia" w:hAnsiTheme="minorEastAsia"/>
                <w:b/>
                <w:szCs w:val="21"/>
              </w:rPr>
            </w:pPr>
            <w:r w:rsidRPr="002B53FF">
              <w:rPr>
                <w:rFonts w:asciiTheme="minorEastAsia" w:eastAsiaTheme="minorEastAsia" w:hAnsiTheme="minorEastAsia"/>
                <w:b/>
                <w:szCs w:val="21"/>
              </w:rPr>
              <w:t>2.</w:t>
            </w:r>
            <w:r w:rsidRPr="002B53FF">
              <w:rPr>
                <w:rFonts w:asciiTheme="minorEastAsia" w:eastAsiaTheme="minorEastAsia" w:hAnsiTheme="minorEastAsia" w:hint="eastAsia"/>
                <w:b/>
                <w:szCs w:val="21"/>
              </w:rPr>
              <w:t>2</w:t>
            </w:r>
          </w:p>
        </w:tc>
        <w:tc>
          <w:tcPr>
            <w:tcW w:w="13854" w:type="dxa"/>
            <w:gridSpan w:val="4"/>
            <w:tcBorders>
              <w:top w:val="single" w:sz="4" w:space="0" w:color="auto"/>
              <w:left w:val="nil"/>
              <w:bottom w:val="single" w:sz="4" w:space="0" w:color="auto"/>
              <w:right w:val="single" w:sz="4" w:space="0" w:color="auto"/>
            </w:tcBorders>
            <w:vAlign w:val="center"/>
          </w:tcPr>
          <w:p w14:paraId="181F623A" w14:textId="77777777" w:rsidR="001E1ACF" w:rsidRPr="002B53FF" w:rsidRDefault="000A78B6">
            <w:pPr>
              <w:spacing w:line="276" w:lineRule="auto"/>
              <w:rPr>
                <w:rFonts w:asciiTheme="minorEastAsia" w:eastAsiaTheme="minorEastAsia" w:hAnsiTheme="minorEastAsia"/>
                <w:szCs w:val="21"/>
              </w:rPr>
            </w:pPr>
            <w:r w:rsidRPr="002B53FF">
              <w:rPr>
                <w:rFonts w:asciiTheme="minorEastAsia" w:eastAsiaTheme="minorEastAsia" w:hAnsiTheme="minorEastAsia" w:hint="eastAsia"/>
                <w:b/>
                <w:kern w:val="0"/>
                <w:szCs w:val="21"/>
              </w:rPr>
              <w:t>特种飞行器</w:t>
            </w:r>
          </w:p>
        </w:tc>
      </w:tr>
      <w:tr w:rsidR="001E1ACF" w:rsidRPr="002B53FF" w14:paraId="38587385" w14:textId="77777777" w:rsidTr="00694864">
        <w:trPr>
          <w:cantSplit/>
          <w:trHeight w:val="1394"/>
          <w:jc w:val="center"/>
        </w:trPr>
        <w:tc>
          <w:tcPr>
            <w:tcW w:w="1031" w:type="dxa"/>
            <w:tcBorders>
              <w:top w:val="single" w:sz="4" w:space="0" w:color="auto"/>
              <w:left w:val="single" w:sz="4" w:space="0" w:color="auto"/>
              <w:bottom w:val="single" w:sz="4" w:space="0" w:color="auto"/>
              <w:right w:val="single" w:sz="4" w:space="0" w:color="auto"/>
            </w:tcBorders>
            <w:vAlign w:val="center"/>
          </w:tcPr>
          <w:p w14:paraId="59DF6578" w14:textId="77777777" w:rsidR="001E1ACF" w:rsidRPr="002B53FF" w:rsidRDefault="000A78B6" w:rsidP="00C424BE">
            <w:pPr>
              <w:spacing w:line="276" w:lineRule="auto"/>
              <w:ind w:left="420" w:hanging="420"/>
              <w:jc w:val="center"/>
              <w:rPr>
                <w:rFonts w:asciiTheme="minorEastAsia" w:eastAsiaTheme="minorEastAsia" w:hAnsiTheme="minorEastAsia"/>
                <w:szCs w:val="21"/>
              </w:rPr>
            </w:pPr>
            <w:r w:rsidRPr="002B53FF">
              <w:rPr>
                <w:rFonts w:asciiTheme="minorEastAsia" w:eastAsiaTheme="minorEastAsia" w:hAnsiTheme="minorEastAsia"/>
                <w:szCs w:val="21"/>
              </w:rPr>
              <w:t>2.</w:t>
            </w:r>
            <w:r w:rsidRPr="002B53FF">
              <w:rPr>
                <w:rFonts w:asciiTheme="minorEastAsia" w:eastAsiaTheme="minorEastAsia" w:hAnsiTheme="minorEastAsia" w:hint="eastAsia"/>
                <w:szCs w:val="21"/>
              </w:rPr>
              <w:t>2</w:t>
            </w:r>
            <w:r w:rsidRPr="002B53FF">
              <w:rPr>
                <w:rFonts w:asciiTheme="minorEastAsia" w:eastAsiaTheme="minorEastAsia" w:hAnsiTheme="minorEastAsia"/>
                <w:szCs w:val="21"/>
              </w:rPr>
              <w:t>.</w:t>
            </w:r>
            <w:r w:rsidRPr="002B53FF">
              <w:rPr>
                <w:rFonts w:asciiTheme="minorEastAsia" w:eastAsiaTheme="minorEastAsia" w:hAnsiTheme="minorEastAsia" w:hint="eastAsia"/>
                <w:szCs w:val="21"/>
              </w:rPr>
              <w:t>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A448BC0" w14:textId="77777777" w:rsidR="001E1ACF" w:rsidRPr="002B53FF" w:rsidRDefault="000A78B6">
            <w:pPr>
              <w:spacing w:line="276" w:lineRule="auto"/>
              <w:rPr>
                <w:rFonts w:asciiTheme="minorEastAsia" w:eastAsiaTheme="minorEastAsia" w:hAnsiTheme="minorEastAsia"/>
                <w:szCs w:val="21"/>
              </w:rPr>
            </w:pPr>
            <w:r w:rsidRPr="002B53FF">
              <w:rPr>
                <w:rFonts w:asciiTheme="minorEastAsia" w:eastAsiaTheme="minorEastAsia" w:hAnsiTheme="minorEastAsia" w:hint="eastAsia"/>
                <w:szCs w:val="21"/>
              </w:rPr>
              <w:t>无人机自主巡视系统</w:t>
            </w:r>
          </w:p>
        </w:tc>
        <w:tc>
          <w:tcPr>
            <w:tcW w:w="709" w:type="dxa"/>
            <w:tcBorders>
              <w:top w:val="single" w:sz="4" w:space="0" w:color="auto"/>
              <w:left w:val="nil"/>
              <w:bottom w:val="single" w:sz="4" w:space="0" w:color="auto"/>
              <w:right w:val="single" w:sz="4" w:space="0" w:color="auto"/>
            </w:tcBorders>
            <w:shd w:val="clear" w:color="auto" w:fill="auto"/>
            <w:vAlign w:val="center"/>
          </w:tcPr>
          <w:p w14:paraId="62B238D0" w14:textId="52EF551B" w:rsidR="001E1ACF" w:rsidRPr="002B53FF" w:rsidRDefault="00694864">
            <w:pPr>
              <w:spacing w:line="276" w:lineRule="auto"/>
              <w:jc w:val="center"/>
              <w:rPr>
                <w:rFonts w:asciiTheme="minorEastAsia" w:eastAsiaTheme="minorEastAsia" w:hAnsiTheme="minorEastAsia"/>
                <w:szCs w:val="21"/>
              </w:rPr>
            </w:pPr>
            <w:r w:rsidRPr="002B53FF">
              <w:rPr>
                <w:rFonts w:asciiTheme="minorEastAsia" w:eastAsiaTheme="minorEastAsia" w:hAnsiTheme="minorEastAsia" w:hint="eastAsia"/>
                <w:szCs w:val="21"/>
              </w:rPr>
              <w:t>台</w:t>
            </w:r>
          </w:p>
        </w:tc>
        <w:tc>
          <w:tcPr>
            <w:tcW w:w="7796" w:type="dxa"/>
            <w:tcBorders>
              <w:top w:val="single" w:sz="4" w:space="0" w:color="auto"/>
              <w:left w:val="nil"/>
              <w:bottom w:val="single" w:sz="4" w:space="0" w:color="auto"/>
              <w:right w:val="single" w:sz="4" w:space="0" w:color="auto"/>
            </w:tcBorders>
            <w:shd w:val="clear" w:color="auto" w:fill="auto"/>
            <w:vAlign w:val="center"/>
          </w:tcPr>
          <w:p w14:paraId="6A3A6B43" w14:textId="77777777" w:rsidR="001E1ACF" w:rsidRPr="002B53FF" w:rsidRDefault="000A78B6">
            <w:pPr>
              <w:widowControl/>
              <w:rPr>
                <w:rFonts w:asciiTheme="minorEastAsia" w:eastAsiaTheme="minorEastAsia" w:hAnsiTheme="minorEastAsia"/>
                <w:szCs w:val="21"/>
              </w:rPr>
            </w:pPr>
            <w:r w:rsidRPr="002B53FF">
              <w:rPr>
                <w:rFonts w:hint="eastAsia"/>
                <w:szCs w:val="21"/>
              </w:rPr>
              <w:t>作业间隔时间≤</w:t>
            </w:r>
            <w:r w:rsidRPr="002B53FF">
              <w:rPr>
                <w:rFonts w:hint="eastAsia"/>
                <w:szCs w:val="21"/>
              </w:rPr>
              <w:t>3</w:t>
            </w:r>
            <w:r w:rsidRPr="002B53FF">
              <w:rPr>
                <w:szCs w:val="21"/>
              </w:rPr>
              <w:t xml:space="preserve"> </w:t>
            </w:r>
            <w:r w:rsidRPr="002B53FF">
              <w:rPr>
                <w:rFonts w:hint="eastAsia"/>
                <w:szCs w:val="21"/>
              </w:rPr>
              <w:t>min</w:t>
            </w:r>
            <w:r w:rsidRPr="002B53FF">
              <w:rPr>
                <w:rFonts w:hint="eastAsia"/>
                <w:szCs w:val="21"/>
              </w:rPr>
              <w:t>；最大作业半径≥</w:t>
            </w:r>
            <w:r w:rsidRPr="002B53FF">
              <w:rPr>
                <w:rFonts w:hint="eastAsia"/>
                <w:szCs w:val="21"/>
              </w:rPr>
              <w:t>15</w:t>
            </w:r>
            <w:r w:rsidRPr="002B53FF">
              <w:rPr>
                <w:szCs w:val="21"/>
              </w:rPr>
              <w:t xml:space="preserve"> </w:t>
            </w:r>
            <w:r w:rsidRPr="002B53FF">
              <w:rPr>
                <w:rFonts w:hint="eastAsia"/>
                <w:szCs w:val="21"/>
              </w:rPr>
              <w:t>km</w:t>
            </w:r>
            <w:r w:rsidRPr="002B53FF">
              <w:rPr>
                <w:rFonts w:hint="eastAsia"/>
                <w:szCs w:val="21"/>
              </w:rPr>
              <w:t>；悬停位置误差：垂直方向≤</w:t>
            </w:r>
            <w:r w:rsidRPr="002B53FF">
              <w:rPr>
                <w:rFonts w:hint="eastAsia"/>
                <w:szCs w:val="21"/>
              </w:rPr>
              <w:t>0.1</w:t>
            </w:r>
            <w:r w:rsidRPr="002B53FF">
              <w:rPr>
                <w:szCs w:val="21"/>
              </w:rPr>
              <w:t xml:space="preserve"> </w:t>
            </w:r>
            <w:r w:rsidRPr="002B53FF">
              <w:rPr>
                <w:rFonts w:hint="eastAsia"/>
                <w:szCs w:val="21"/>
              </w:rPr>
              <w:t>m(RTK</w:t>
            </w:r>
            <w:r w:rsidRPr="002B53FF">
              <w:rPr>
                <w:rFonts w:hint="eastAsia"/>
                <w:szCs w:val="21"/>
              </w:rPr>
              <w:t>定位正常工作时</w:t>
            </w:r>
            <w:r w:rsidRPr="002B53FF">
              <w:rPr>
                <w:rFonts w:hint="eastAsia"/>
                <w:szCs w:val="21"/>
              </w:rPr>
              <w:t>)</w:t>
            </w:r>
            <w:r w:rsidRPr="002B53FF">
              <w:rPr>
                <w:rFonts w:hint="eastAsia"/>
                <w:szCs w:val="21"/>
              </w:rPr>
              <w:t>，水平方向≤</w:t>
            </w:r>
            <w:r w:rsidRPr="002B53FF">
              <w:rPr>
                <w:rFonts w:hint="eastAsia"/>
                <w:szCs w:val="21"/>
              </w:rPr>
              <w:t>0.1</w:t>
            </w:r>
            <w:r w:rsidRPr="002B53FF">
              <w:rPr>
                <w:szCs w:val="21"/>
              </w:rPr>
              <w:t xml:space="preserve"> </w:t>
            </w:r>
            <w:r w:rsidRPr="002B53FF">
              <w:rPr>
                <w:rFonts w:hint="eastAsia"/>
                <w:szCs w:val="21"/>
              </w:rPr>
              <w:t>m(RTK</w:t>
            </w:r>
            <w:r w:rsidRPr="002B53FF">
              <w:rPr>
                <w:rFonts w:hint="eastAsia"/>
                <w:szCs w:val="21"/>
              </w:rPr>
              <w:t>定位正常工作时</w:t>
            </w:r>
            <w:r w:rsidRPr="002B53FF">
              <w:rPr>
                <w:rFonts w:hint="eastAsia"/>
                <w:szCs w:val="21"/>
              </w:rPr>
              <w:t>)</w:t>
            </w:r>
            <w:r w:rsidRPr="002B53FF">
              <w:rPr>
                <w:rFonts w:hint="eastAsia"/>
                <w:szCs w:val="21"/>
              </w:rPr>
              <w:t>；有效载荷≥</w:t>
            </w:r>
            <w:r w:rsidRPr="002B53FF">
              <w:rPr>
                <w:rFonts w:hint="eastAsia"/>
                <w:szCs w:val="21"/>
              </w:rPr>
              <w:t>5</w:t>
            </w:r>
            <w:r w:rsidRPr="002B53FF">
              <w:rPr>
                <w:szCs w:val="21"/>
              </w:rPr>
              <w:t xml:space="preserve"> </w:t>
            </w:r>
            <w:r w:rsidRPr="002B53FF">
              <w:rPr>
                <w:rFonts w:hint="eastAsia"/>
                <w:szCs w:val="21"/>
              </w:rPr>
              <w:t>kg</w:t>
            </w:r>
            <w:r w:rsidRPr="002B53FF">
              <w:rPr>
                <w:rFonts w:hint="eastAsia"/>
                <w:szCs w:val="21"/>
              </w:rPr>
              <w:t>；续航时间</w:t>
            </w:r>
            <w:r w:rsidRPr="002B53FF">
              <w:rPr>
                <w:rFonts w:hint="eastAsia"/>
                <w:szCs w:val="21"/>
              </w:rPr>
              <w:t>(</w:t>
            </w:r>
            <w:r w:rsidRPr="002B53FF">
              <w:rPr>
                <w:rFonts w:hint="eastAsia"/>
                <w:szCs w:val="21"/>
              </w:rPr>
              <w:t>空载</w:t>
            </w:r>
            <w:r w:rsidRPr="002B53FF">
              <w:rPr>
                <w:rFonts w:hint="eastAsia"/>
                <w:szCs w:val="21"/>
              </w:rPr>
              <w:t>)</w:t>
            </w:r>
            <w:r w:rsidRPr="002B53FF">
              <w:rPr>
                <w:rFonts w:hint="eastAsia"/>
                <w:szCs w:val="21"/>
              </w:rPr>
              <w:t>≥</w:t>
            </w:r>
            <w:r w:rsidRPr="002B53FF">
              <w:rPr>
                <w:rFonts w:hint="eastAsia"/>
                <w:szCs w:val="21"/>
              </w:rPr>
              <w:t>70</w:t>
            </w:r>
            <w:r w:rsidRPr="002B53FF">
              <w:rPr>
                <w:szCs w:val="21"/>
              </w:rPr>
              <w:t xml:space="preserve"> </w:t>
            </w:r>
            <w:r w:rsidRPr="002B53FF">
              <w:rPr>
                <w:rFonts w:hint="eastAsia"/>
                <w:szCs w:val="21"/>
              </w:rPr>
              <w:t>min</w:t>
            </w:r>
            <w:r w:rsidRPr="002B53FF">
              <w:rPr>
                <w:rFonts w:hint="eastAsia"/>
                <w:szCs w:val="21"/>
              </w:rPr>
              <w:t>；续航时间</w:t>
            </w:r>
            <w:r w:rsidRPr="002B53FF">
              <w:rPr>
                <w:rFonts w:hint="eastAsia"/>
                <w:szCs w:val="21"/>
              </w:rPr>
              <w:t>(5</w:t>
            </w:r>
            <w:r w:rsidRPr="002B53FF">
              <w:rPr>
                <w:szCs w:val="21"/>
              </w:rPr>
              <w:t xml:space="preserve"> </w:t>
            </w:r>
            <w:r w:rsidRPr="002B53FF">
              <w:rPr>
                <w:rFonts w:hint="eastAsia"/>
                <w:szCs w:val="21"/>
              </w:rPr>
              <w:t>kg)</w:t>
            </w:r>
            <w:r w:rsidRPr="002B53FF">
              <w:rPr>
                <w:rFonts w:hint="eastAsia"/>
                <w:szCs w:val="21"/>
              </w:rPr>
              <w:t>≥</w:t>
            </w:r>
            <w:r w:rsidRPr="002B53FF">
              <w:rPr>
                <w:szCs w:val="21"/>
              </w:rPr>
              <w:t>4</w:t>
            </w:r>
            <w:r w:rsidRPr="002B53FF">
              <w:rPr>
                <w:rFonts w:hint="eastAsia"/>
                <w:szCs w:val="21"/>
              </w:rPr>
              <w:t>0</w:t>
            </w:r>
            <w:r w:rsidRPr="002B53FF">
              <w:rPr>
                <w:szCs w:val="21"/>
              </w:rPr>
              <w:t xml:space="preserve"> </w:t>
            </w:r>
            <w:r w:rsidRPr="002B53FF">
              <w:rPr>
                <w:rFonts w:hint="eastAsia"/>
                <w:szCs w:val="21"/>
              </w:rPr>
              <w:t>min</w:t>
            </w:r>
            <w:r w:rsidRPr="002B53FF">
              <w:rPr>
                <w:rFonts w:hint="eastAsia"/>
                <w:szCs w:val="21"/>
              </w:rPr>
              <w:t>；分辨率≥</w:t>
            </w:r>
            <w:r w:rsidRPr="002B53FF">
              <w:rPr>
                <w:rFonts w:hint="eastAsia"/>
                <w:szCs w:val="21"/>
              </w:rPr>
              <w:t>4</w:t>
            </w:r>
            <w:r w:rsidRPr="002B53FF">
              <w:rPr>
                <w:szCs w:val="21"/>
              </w:rPr>
              <w:t xml:space="preserve"> </w:t>
            </w:r>
            <w:r w:rsidRPr="002B53FF">
              <w:rPr>
                <w:rFonts w:hint="eastAsia"/>
                <w:szCs w:val="21"/>
              </w:rPr>
              <w:t>K(</w:t>
            </w:r>
            <w:r w:rsidRPr="002B53FF">
              <w:rPr>
                <w:rFonts w:hint="eastAsia"/>
                <w:szCs w:val="21"/>
              </w:rPr>
              <w:t>可见光</w:t>
            </w:r>
            <w:r w:rsidRPr="002B53FF">
              <w:rPr>
                <w:rFonts w:hint="eastAsia"/>
                <w:szCs w:val="21"/>
              </w:rPr>
              <w:t>)</w:t>
            </w:r>
            <w:r w:rsidRPr="002B53FF">
              <w:rPr>
                <w:rFonts w:hint="eastAsia"/>
                <w:szCs w:val="21"/>
              </w:rPr>
              <w:t>，最大传输能力：上行≥</w:t>
            </w:r>
            <w:r w:rsidRPr="002B53FF">
              <w:rPr>
                <w:rFonts w:hint="eastAsia"/>
                <w:szCs w:val="21"/>
              </w:rPr>
              <w:t>4</w:t>
            </w:r>
            <w:r w:rsidRPr="002B53FF">
              <w:rPr>
                <w:szCs w:val="21"/>
              </w:rPr>
              <w:t xml:space="preserve"> </w:t>
            </w:r>
            <w:r w:rsidRPr="002B53FF">
              <w:rPr>
                <w:rFonts w:hint="eastAsia"/>
                <w:szCs w:val="21"/>
              </w:rPr>
              <w:t>Mb/s</w:t>
            </w:r>
            <w:r w:rsidRPr="002B53FF">
              <w:rPr>
                <w:rFonts w:hint="eastAsia"/>
                <w:szCs w:val="21"/>
              </w:rPr>
              <w:t>，下行≥</w:t>
            </w:r>
            <w:r w:rsidRPr="002B53FF">
              <w:rPr>
                <w:rFonts w:hint="eastAsia"/>
                <w:szCs w:val="21"/>
              </w:rPr>
              <w:t>16</w:t>
            </w:r>
            <w:r w:rsidRPr="002B53FF">
              <w:rPr>
                <w:szCs w:val="21"/>
              </w:rPr>
              <w:t xml:space="preserve"> </w:t>
            </w:r>
            <w:r w:rsidRPr="002B53FF">
              <w:rPr>
                <w:rFonts w:hint="eastAsia"/>
                <w:szCs w:val="21"/>
              </w:rPr>
              <w:t>Mb/s</w:t>
            </w:r>
          </w:p>
        </w:tc>
        <w:tc>
          <w:tcPr>
            <w:tcW w:w="1805" w:type="dxa"/>
            <w:tcBorders>
              <w:top w:val="single" w:sz="4" w:space="0" w:color="auto"/>
              <w:left w:val="nil"/>
              <w:bottom w:val="single" w:sz="4" w:space="0" w:color="auto"/>
              <w:right w:val="single" w:sz="4" w:space="0" w:color="auto"/>
            </w:tcBorders>
            <w:vAlign w:val="center"/>
          </w:tcPr>
          <w:p w14:paraId="5E31D22A" w14:textId="7844CB40" w:rsidR="00694864" w:rsidRPr="002B53FF" w:rsidRDefault="000A78B6" w:rsidP="00DF4905">
            <w:pPr>
              <w:spacing w:line="260" w:lineRule="exact"/>
              <w:rPr>
                <w:szCs w:val="21"/>
              </w:rPr>
            </w:pPr>
            <w:r w:rsidRPr="002B53FF">
              <w:rPr>
                <w:rFonts w:hint="eastAsia"/>
                <w:szCs w:val="21"/>
              </w:rPr>
              <w:t>空载是指实现自主巡视基本功能的最低配置</w:t>
            </w:r>
            <w:r w:rsidR="00694864" w:rsidRPr="002B53FF">
              <w:rPr>
                <w:rFonts w:hint="eastAsia"/>
                <w:szCs w:val="21"/>
              </w:rPr>
              <w:t>。</w:t>
            </w:r>
          </w:p>
        </w:tc>
      </w:tr>
      <w:tr w:rsidR="001F658A" w:rsidRPr="002B53FF" w14:paraId="087F7ACE" w14:textId="77777777">
        <w:trPr>
          <w:cantSplit/>
          <w:trHeight w:val="1165"/>
          <w:jc w:val="center"/>
        </w:trPr>
        <w:tc>
          <w:tcPr>
            <w:tcW w:w="1031" w:type="dxa"/>
            <w:tcBorders>
              <w:top w:val="single" w:sz="4" w:space="0" w:color="auto"/>
              <w:left w:val="single" w:sz="4" w:space="0" w:color="auto"/>
              <w:bottom w:val="single" w:sz="4" w:space="0" w:color="auto"/>
              <w:right w:val="single" w:sz="4" w:space="0" w:color="auto"/>
            </w:tcBorders>
            <w:vAlign w:val="center"/>
          </w:tcPr>
          <w:p w14:paraId="34547C20" w14:textId="77777777" w:rsidR="001F658A" w:rsidRPr="002B53FF" w:rsidRDefault="001F658A" w:rsidP="00C424BE">
            <w:pPr>
              <w:spacing w:line="276" w:lineRule="auto"/>
              <w:ind w:left="420" w:hanging="420"/>
              <w:jc w:val="center"/>
              <w:rPr>
                <w:rFonts w:asciiTheme="minorEastAsia" w:eastAsiaTheme="minorEastAsia" w:hAnsiTheme="minorEastAsia"/>
                <w:szCs w:val="21"/>
              </w:rPr>
            </w:pPr>
            <w:r w:rsidRPr="002B53FF">
              <w:rPr>
                <w:rFonts w:asciiTheme="minorEastAsia" w:eastAsiaTheme="minorEastAsia" w:hAnsiTheme="minorEastAsia" w:hint="eastAsia"/>
                <w:szCs w:val="21"/>
              </w:rPr>
              <w:t>2</w:t>
            </w:r>
            <w:r w:rsidRPr="002B53FF">
              <w:rPr>
                <w:rFonts w:asciiTheme="minorEastAsia" w:eastAsiaTheme="minorEastAsia" w:hAnsiTheme="minorEastAsia"/>
                <w:szCs w:val="21"/>
              </w:rPr>
              <w:t>.2.2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2AA40E" w14:textId="7C4583C7" w:rsidR="001F658A" w:rsidRPr="002B53FF" w:rsidRDefault="001F658A">
            <w:pPr>
              <w:spacing w:line="276" w:lineRule="auto"/>
              <w:rPr>
                <w:rFonts w:asciiTheme="minorEastAsia" w:eastAsiaTheme="minorEastAsia" w:hAnsiTheme="minorEastAsia"/>
                <w:szCs w:val="21"/>
              </w:rPr>
            </w:pPr>
            <w:r w:rsidRPr="002B53FF">
              <w:rPr>
                <w:rFonts w:hint="eastAsia"/>
                <w:szCs w:val="21"/>
              </w:rPr>
              <w:t>无人驾驶电动垂直起降飞行器</w:t>
            </w:r>
          </w:p>
        </w:tc>
        <w:tc>
          <w:tcPr>
            <w:tcW w:w="709" w:type="dxa"/>
            <w:tcBorders>
              <w:top w:val="single" w:sz="4" w:space="0" w:color="auto"/>
              <w:left w:val="nil"/>
              <w:bottom w:val="single" w:sz="4" w:space="0" w:color="auto"/>
              <w:right w:val="single" w:sz="4" w:space="0" w:color="auto"/>
            </w:tcBorders>
            <w:shd w:val="clear" w:color="auto" w:fill="auto"/>
            <w:vAlign w:val="center"/>
          </w:tcPr>
          <w:p w14:paraId="06E46B0E" w14:textId="77777777" w:rsidR="001F658A" w:rsidRPr="002B53FF" w:rsidRDefault="001F658A">
            <w:pPr>
              <w:spacing w:line="276" w:lineRule="auto"/>
              <w:jc w:val="center"/>
              <w:rPr>
                <w:rFonts w:asciiTheme="minorEastAsia" w:eastAsiaTheme="minorEastAsia" w:hAnsiTheme="minorEastAsia"/>
                <w:szCs w:val="21"/>
              </w:rPr>
            </w:pPr>
            <w:r w:rsidRPr="002B53FF">
              <w:rPr>
                <w:rFonts w:hint="eastAsia"/>
                <w:szCs w:val="21"/>
              </w:rPr>
              <w:t>台</w:t>
            </w:r>
          </w:p>
        </w:tc>
        <w:tc>
          <w:tcPr>
            <w:tcW w:w="7796" w:type="dxa"/>
            <w:tcBorders>
              <w:top w:val="single" w:sz="4" w:space="0" w:color="auto"/>
              <w:left w:val="nil"/>
              <w:bottom w:val="single" w:sz="4" w:space="0" w:color="auto"/>
              <w:right w:val="single" w:sz="4" w:space="0" w:color="auto"/>
            </w:tcBorders>
            <w:shd w:val="clear" w:color="auto" w:fill="auto"/>
            <w:vAlign w:val="center"/>
          </w:tcPr>
          <w:p w14:paraId="03EBB3E2" w14:textId="00DBAA6F" w:rsidR="001F658A" w:rsidRPr="002B53FF" w:rsidRDefault="001F658A">
            <w:pPr>
              <w:widowControl/>
              <w:rPr>
                <w:rFonts w:asciiTheme="minorEastAsia" w:eastAsiaTheme="minorEastAsia" w:hAnsiTheme="minorEastAsia"/>
                <w:szCs w:val="21"/>
              </w:rPr>
            </w:pPr>
            <w:r w:rsidRPr="002B53FF">
              <w:rPr>
                <w:rFonts w:hint="eastAsia"/>
                <w:szCs w:val="21"/>
              </w:rPr>
              <w:t>最大平飞速度≥</w:t>
            </w:r>
            <w:r w:rsidRPr="002B53FF">
              <w:rPr>
                <w:rFonts w:hint="eastAsia"/>
                <w:szCs w:val="21"/>
              </w:rPr>
              <w:t>90</w:t>
            </w:r>
            <w:r w:rsidRPr="002B53FF">
              <w:rPr>
                <w:szCs w:val="21"/>
              </w:rPr>
              <w:t xml:space="preserve"> </w:t>
            </w:r>
            <w:r w:rsidRPr="002B53FF">
              <w:rPr>
                <w:rFonts w:hint="eastAsia"/>
                <w:szCs w:val="21"/>
              </w:rPr>
              <w:t>km/h</w:t>
            </w:r>
            <w:r w:rsidRPr="002B53FF">
              <w:rPr>
                <w:rFonts w:hint="eastAsia"/>
                <w:szCs w:val="21"/>
              </w:rPr>
              <w:t>；最大爬升速率≥</w:t>
            </w:r>
            <w:r w:rsidRPr="002B53FF">
              <w:rPr>
                <w:rFonts w:hint="eastAsia"/>
                <w:szCs w:val="21"/>
              </w:rPr>
              <w:t>5.8</w:t>
            </w:r>
            <w:r w:rsidRPr="002B53FF">
              <w:rPr>
                <w:szCs w:val="21"/>
              </w:rPr>
              <w:t xml:space="preserve"> </w:t>
            </w:r>
            <w:r w:rsidRPr="002B53FF">
              <w:rPr>
                <w:rFonts w:hint="eastAsia"/>
                <w:szCs w:val="21"/>
              </w:rPr>
              <w:t>m/s</w:t>
            </w:r>
            <w:r w:rsidRPr="002B53FF">
              <w:rPr>
                <w:rFonts w:hint="eastAsia"/>
                <w:szCs w:val="21"/>
              </w:rPr>
              <w:t>；最大下降速率≥</w:t>
            </w:r>
            <w:r w:rsidRPr="002B53FF">
              <w:rPr>
                <w:rFonts w:hint="eastAsia"/>
                <w:szCs w:val="21"/>
              </w:rPr>
              <w:t>4</w:t>
            </w:r>
            <w:r w:rsidRPr="002B53FF">
              <w:rPr>
                <w:szCs w:val="21"/>
              </w:rPr>
              <w:t xml:space="preserve"> </w:t>
            </w:r>
            <w:r w:rsidRPr="002B53FF">
              <w:rPr>
                <w:rFonts w:hint="eastAsia"/>
                <w:szCs w:val="21"/>
              </w:rPr>
              <w:t>m/s</w:t>
            </w:r>
            <w:r w:rsidRPr="002B53FF">
              <w:rPr>
                <w:rFonts w:hint="eastAsia"/>
                <w:szCs w:val="21"/>
              </w:rPr>
              <w:t>；最大载荷≥</w:t>
            </w:r>
            <w:r w:rsidRPr="002B53FF">
              <w:rPr>
                <w:rFonts w:hint="eastAsia"/>
                <w:szCs w:val="21"/>
              </w:rPr>
              <w:t>160</w:t>
            </w:r>
            <w:r w:rsidRPr="002B53FF">
              <w:rPr>
                <w:szCs w:val="21"/>
              </w:rPr>
              <w:t xml:space="preserve"> </w:t>
            </w:r>
            <w:r w:rsidRPr="002B53FF">
              <w:rPr>
                <w:rFonts w:hint="eastAsia"/>
                <w:szCs w:val="21"/>
              </w:rPr>
              <w:t>kg</w:t>
            </w:r>
            <w:r w:rsidRPr="002B53FF">
              <w:rPr>
                <w:rFonts w:hint="eastAsia"/>
                <w:szCs w:val="21"/>
              </w:rPr>
              <w:t>；悬停位置误差：垂直方向≤±</w:t>
            </w:r>
            <w:r w:rsidRPr="002B53FF">
              <w:rPr>
                <w:rFonts w:hint="eastAsia"/>
                <w:szCs w:val="21"/>
              </w:rPr>
              <w:t>1</w:t>
            </w:r>
            <w:r w:rsidRPr="002B53FF">
              <w:rPr>
                <w:szCs w:val="21"/>
              </w:rPr>
              <w:t xml:space="preserve"> </w:t>
            </w:r>
            <w:r w:rsidRPr="002B53FF">
              <w:rPr>
                <w:rFonts w:hint="eastAsia"/>
                <w:szCs w:val="21"/>
              </w:rPr>
              <w:t>m</w:t>
            </w:r>
            <w:r w:rsidRPr="002B53FF">
              <w:rPr>
                <w:rFonts w:hint="eastAsia"/>
                <w:szCs w:val="21"/>
              </w:rPr>
              <w:t>，水平方向≤±</w:t>
            </w:r>
            <w:r w:rsidRPr="002B53FF">
              <w:rPr>
                <w:rFonts w:hint="eastAsia"/>
                <w:szCs w:val="21"/>
              </w:rPr>
              <w:t>1</w:t>
            </w:r>
            <w:r w:rsidRPr="002B53FF">
              <w:rPr>
                <w:szCs w:val="21"/>
              </w:rPr>
              <w:t xml:space="preserve"> </w:t>
            </w:r>
            <w:r w:rsidRPr="002B53FF">
              <w:rPr>
                <w:rFonts w:hint="eastAsia"/>
                <w:szCs w:val="21"/>
              </w:rPr>
              <w:t>m</w:t>
            </w:r>
            <w:r w:rsidRPr="002B53FF">
              <w:rPr>
                <w:rFonts w:hint="eastAsia"/>
                <w:szCs w:val="21"/>
              </w:rPr>
              <w:t>；续航时间≥</w:t>
            </w:r>
            <w:r w:rsidRPr="002B53FF">
              <w:rPr>
                <w:szCs w:val="21"/>
              </w:rPr>
              <w:t xml:space="preserve">10 </w:t>
            </w:r>
            <w:r w:rsidRPr="002B53FF">
              <w:rPr>
                <w:rFonts w:hint="eastAsia"/>
                <w:szCs w:val="21"/>
              </w:rPr>
              <w:t>min(</w:t>
            </w:r>
            <w:r w:rsidRPr="002B53FF">
              <w:rPr>
                <w:rFonts w:hint="eastAsia"/>
                <w:szCs w:val="21"/>
              </w:rPr>
              <w:t>满载</w:t>
            </w:r>
            <w:r w:rsidRPr="002B53FF">
              <w:rPr>
                <w:rFonts w:hint="eastAsia"/>
                <w:szCs w:val="21"/>
              </w:rPr>
              <w:t>)</w:t>
            </w:r>
            <w:r w:rsidRPr="002B53FF">
              <w:rPr>
                <w:rFonts w:hint="eastAsia"/>
                <w:szCs w:val="21"/>
              </w:rPr>
              <w:t>；续航距离≥</w:t>
            </w:r>
            <w:r w:rsidRPr="002B53FF">
              <w:rPr>
                <w:rFonts w:hint="eastAsia"/>
                <w:szCs w:val="21"/>
              </w:rPr>
              <w:t>10 km(</w:t>
            </w:r>
            <w:r w:rsidRPr="002B53FF">
              <w:rPr>
                <w:rFonts w:hint="eastAsia"/>
                <w:szCs w:val="21"/>
              </w:rPr>
              <w:t>满载</w:t>
            </w:r>
            <w:r w:rsidRPr="002B53FF">
              <w:rPr>
                <w:rFonts w:hint="eastAsia"/>
                <w:szCs w:val="21"/>
              </w:rPr>
              <w:t>)</w:t>
            </w:r>
          </w:p>
        </w:tc>
        <w:tc>
          <w:tcPr>
            <w:tcW w:w="1805" w:type="dxa"/>
            <w:tcBorders>
              <w:top w:val="single" w:sz="4" w:space="0" w:color="auto"/>
              <w:left w:val="nil"/>
              <w:bottom w:val="single" w:sz="4" w:space="0" w:color="auto"/>
              <w:right w:val="single" w:sz="4" w:space="0" w:color="auto"/>
            </w:tcBorders>
            <w:vAlign w:val="center"/>
          </w:tcPr>
          <w:p w14:paraId="046096A2" w14:textId="023651BC" w:rsidR="001F658A" w:rsidRPr="002B53FF" w:rsidRDefault="001F658A">
            <w:pPr>
              <w:spacing w:line="260" w:lineRule="exact"/>
              <w:rPr>
                <w:rFonts w:asciiTheme="minorEastAsia" w:eastAsiaTheme="minorEastAsia" w:hAnsiTheme="minorEastAsia"/>
                <w:szCs w:val="21"/>
              </w:rPr>
            </w:pPr>
          </w:p>
        </w:tc>
      </w:tr>
      <w:tr w:rsidR="001F658A" w:rsidRPr="002B53FF" w14:paraId="20BE8BEF" w14:textId="77777777">
        <w:trPr>
          <w:cantSplit/>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1D96DBEC" w14:textId="77777777" w:rsidR="001F658A" w:rsidRPr="002B53FF" w:rsidRDefault="001F658A" w:rsidP="00C424BE">
            <w:pPr>
              <w:spacing w:line="276" w:lineRule="auto"/>
              <w:jc w:val="center"/>
              <w:rPr>
                <w:rFonts w:asciiTheme="minorEastAsia" w:eastAsiaTheme="minorEastAsia" w:hAnsiTheme="minorEastAsia"/>
                <w:b/>
                <w:szCs w:val="21"/>
              </w:rPr>
            </w:pPr>
            <w:r w:rsidRPr="002B53FF">
              <w:rPr>
                <w:rFonts w:asciiTheme="minorEastAsia" w:eastAsiaTheme="minorEastAsia" w:hAnsiTheme="minorEastAsia"/>
                <w:b/>
                <w:szCs w:val="21"/>
              </w:rPr>
              <w:t>2.</w:t>
            </w:r>
            <w:r w:rsidRPr="002B53FF">
              <w:rPr>
                <w:rFonts w:asciiTheme="minorEastAsia" w:eastAsiaTheme="minorEastAsia" w:hAnsiTheme="minorEastAsia" w:hint="eastAsia"/>
                <w:b/>
                <w:szCs w:val="21"/>
              </w:rPr>
              <w:t>3</w:t>
            </w:r>
          </w:p>
        </w:tc>
        <w:tc>
          <w:tcPr>
            <w:tcW w:w="13854" w:type="dxa"/>
            <w:gridSpan w:val="4"/>
            <w:tcBorders>
              <w:top w:val="single" w:sz="4" w:space="0" w:color="auto"/>
              <w:left w:val="nil"/>
              <w:bottom w:val="single" w:sz="4" w:space="0" w:color="auto"/>
              <w:right w:val="single" w:sz="4" w:space="0" w:color="auto"/>
            </w:tcBorders>
            <w:vAlign w:val="center"/>
          </w:tcPr>
          <w:p w14:paraId="3F7FB138" w14:textId="77777777" w:rsidR="001F658A" w:rsidRPr="002B53FF" w:rsidRDefault="001F658A">
            <w:pPr>
              <w:spacing w:line="276" w:lineRule="auto"/>
              <w:rPr>
                <w:rFonts w:asciiTheme="minorEastAsia" w:eastAsiaTheme="minorEastAsia" w:hAnsiTheme="minorEastAsia"/>
                <w:b/>
                <w:szCs w:val="21"/>
              </w:rPr>
            </w:pPr>
            <w:r w:rsidRPr="002B53FF">
              <w:rPr>
                <w:rFonts w:asciiTheme="minorEastAsia" w:eastAsiaTheme="minorEastAsia" w:hAnsiTheme="minorEastAsia"/>
                <w:b/>
                <w:szCs w:val="21"/>
              </w:rPr>
              <w:t>智能装备</w:t>
            </w:r>
          </w:p>
        </w:tc>
      </w:tr>
      <w:tr w:rsidR="001F658A" w:rsidRPr="002B53FF" w14:paraId="41BF5161" w14:textId="77777777">
        <w:trPr>
          <w:cantSplit/>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490B1A74" w14:textId="77777777" w:rsidR="001F658A" w:rsidRPr="002B53FF" w:rsidRDefault="001F658A"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2.3.1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A02AAAF" w14:textId="77777777" w:rsidR="001F658A" w:rsidRPr="002B53FF" w:rsidRDefault="001F658A">
            <w:pPr>
              <w:widowControl/>
              <w:spacing w:line="276" w:lineRule="auto"/>
              <w:jc w:val="left"/>
              <w:rPr>
                <w:rFonts w:asciiTheme="minorEastAsia" w:eastAsiaTheme="minorEastAsia" w:hAnsiTheme="minorEastAsia"/>
                <w:kern w:val="0"/>
                <w:szCs w:val="21"/>
              </w:rPr>
            </w:pPr>
            <w:r w:rsidRPr="002B53FF">
              <w:rPr>
                <w:rFonts w:hint="eastAsia"/>
                <w:szCs w:val="21"/>
              </w:rPr>
              <w:t>太阳能光伏边框组件立式氧化生产线</w:t>
            </w:r>
          </w:p>
        </w:tc>
        <w:tc>
          <w:tcPr>
            <w:tcW w:w="709" w:type="dxa"/>
            <w:tcBorders>
              <w:top w:val="single" w:sz="4" w:space="0" w:color="auto"/>
              <w:left w:val="nil"/>
              <w:bottom w:val="single" w:sz="4" w:space="0" w:color="auto"/>
              <w:right w:val="single" w:sz="4" w:space="0" w:color="auto"/>
            </w:tcBorders>
            <w:shd w:val="clear" w:color="auto" w:fill="auto"/>
            <w:vAlign w:val="center"/>
          </w:tcPr>
          <w:p w14:paraId="635ACD8B" w14:textId="77777777" w:rsidR="001F658A" w:rsidRPr="002B53FF" w:rsidRDefault="001F658A">
            <w:pPr>
              <w:widowControl/>
              <w:spacing w:line="276" w:lineRule="auto"/>
              <w:jc w:val="center"/>
              <w:rPr>
                <w:rFonts w:asciiTheme="minorEastAsia" w:eastAsiaTheme="minorEastAsia" w:hAnsiTheme="minorEastAsia"/>
                <w:kern w:val="0"/>
                <w:szCs w:val="21"/>
              </w:rPr>
            </w:pPr>
            <w:r w:rsidRPr="002B53FF">
              <w:rPr>
                <w:rFonts w:hint="eastAsia"/>
                <w:szCs w:val="21"/>
              </w:rPr>
              <w:t>套</w:t>
            </w:r>
          </w:p>
        </w:tc>
        <w:tc>
          <w:tcPr>
            <w:tcW w:w="7796" w:type="dxa"/>
            <w:tcBorders>
              <w:top w:val="single" w:sz="4" w:space="0" w:color="auto"/>
              <w:left w:val="nil"/>
              <w:bottom w:val="single" w:sz="4" w:space="0" w:color="auto"/>
              <w:right w:val="single" w:sz="4" w:space="0" w:color="auto"/>
            </w:tcBorders>
            <w:shd w:val="clear" w:color="auto" w:fill="auto"/>
            <w:vAlign w:val="center"/>
          </w:tcPr>
          <w:p w14:paraId="2D8C42C3" w14:textId="18DB8917" w:rsidR="001F658A" w:rsidRPr="002B53FF" w:rsidRDefault="001F658A">
            <w:pPr>
              <w:widowControl/>
              <w:jc w:val="left"/>
              <w:rPr>
                <w:rFonts w:asciiTheme="minorEastAsia" w:eastAsiaTheme="minorEastAsia" w:hAnsiTheme="minorEastAsia"/>
                <w:kern w:val="0"/>
                <w:szCs w:val="21"/>
              </w:rPr>
            </w:pPr>
            <w:r w:rsidRPr="002B53FF">
              <w:rPr>
                <w:rFonts w:hint="eastAsia"/>
                <w:szCs w:val="21"/>
              </w:rPr>
              <w:t>产能≥</w:t>
            </w:r>
            <w:r w:rsidRPr="002B53FF">
              <w:rPr>
                <w:rFonts w:hint="eastAsia"/>
                <w:szCs w:val="21"/>
              </w:rPr>
              <w:t>16</w:t>
            </w:r>
            <w:r w:rsidRPr="002B53FF">
              <w:rPr>
                <w:szCs w:val="21"/>
              </w:rPr>
              <w:t xml:space="preserve"> </w:t>
            </w:r>
            <w:r w:rsidRPr="002B53FF">
              <w:rPr>
                <w:rFonts w:hint="eastAsia"/>
                <w:szCs w:val="21"/>
              </w:rPr>
              <w:t>t/h</w:t>
            </w:r>
            <w:r w:rsidRPr="002B53FF">
              <w:rPr>
                <w:rFonts w:hint="eastAsia"/>
                <w:szCs w:val="21"/>
              </w:rPr>
              <w:t>；氧化膜厚度≥</w:t>
            </w:r>
            <w:r w:rsidRPr="002B53FF">
              <w:rPr>
                <w:rFonts w:hint="eastAsia"/>
                <w:szCs w:val="21"/>
              </w:rPr>
              <w:t>12</w:t>
            </w:r>
            <w:r w:rsidRPr="002B53FF">
              <w:rPr>
                <w:szCs w:val="21"/>
              </w:rPr>
              <w:t xml:space="preserve"> </w:t>
            </w:r>
            <w:r w:rsidR="00C259FB" w:rsidRPr="002B53FF">
              <w:rPr>
                <w:szCs w:val="21"/>
              </w:rPr>
              <w:t>μ</w:t>
            </w:r>
            <w:r w:rsidRPr="002B53FF">
              <w:rPr>
                <w:szCs w:val="21"/>
              </w:rPr>
              <w:t>m</w:t>
            </w:r>
            <w:r w:rsidRPr="002B53FF">
              <w:rPr>
                <w:rFonts w:hint="eastAsia"/>
                <w:szCs w:val="21"/>
              </w:rPr>
              <w:t>；空梁、实梁储存区自动输送线速度≥</w:t>
            </w:r>
            <w:r w:rsidRPr="002B53FF">
              <w:rPr>
                <w:rFonts w:hint="eastAsia"/>
                <w:szCs w:val="21"/>
              </w:rPr>
              <w:t>3</w:t>
            </w:r>
            <w:r w:rsidRPr="002B53FF">
              <w:rPr>
                <w:szCs w:val="21"/>
              </w:rPr>
              <w:t xml:space="preserve"> </w:t>
            </w:r>
            <w:r w:rsidRPr="002B53FF">
              <w:rPr>
                <w:rFonts w:hint="eastAsia"/>
                <w:szCs w:val="21"/>
              </w:rPr>
              <w:t>m/min</w:t>
            </w:r>
            <w:r w:rsidRPr="002B53FF">
              <w:rPr>
                <w:rFonts w:hint="eastAsia"/>
                <w:szCs w:val="21"/>
              </w:rPr>
              <w:t>；生产节拍≤</w:t>
            </w:r>
            <w:r w:rsidRPr="002B53FF">
              <w:rPr>
                <w:szCs w:val="21"/>
              </w:rPr>
              <w:t xml:space="preserve">8 </w:t>
            </w:r>
            <w:r w:rsidRPr="002B53FF">
              <w:rPr>
                <w:rFonts w:hint="eastAsia"/>
                <w:szCs w:val="21"/>
              </w:rPr>
              <w:t>min</w:t>
            </w:r>
          </w:p>
        </w:tc>
        <w:tc>
          <w:tcPr>
            <w:tcW w:w="1805" w:type="dxa"/>
            <w:tcBorders>
              <w:top w:val="single" w:sz="4" w:space="0" w:color="auto"/>
              <w:left w:val="nil"/>
              <w:bottom w:val="single" w:sz="4" w:space="0" w:color="auto"/>
              <w:right w:val="single" w:sz="4" w:space="0" w:color="auto"/>
            </w:tcBorders>
            <w:vAlign w:val="center"/>
          </w:tcPr>
          <w:p w14:paraId="78E9F094" w14:textId="77777777" w:rsidR="001F658A" w:rsidRPr="002B53FF" w:rsidRDefault="001F658A">
            <w:pPr>
              <w:spacing w:line="276" w:lineRule="auto"/>
              <w:rPr>
                <w:rFonts w:asciiTheme="minorEastAsia" w:eastAsiaTheme="minorEastAsia" w:hAnsiTheme="minorEastAsia"/>
                <w:szCs w:val="21"/>
              </w:rPr>
            </w:pPr>
          </w:p>
        </w:tc>
      </w:tr>
      <w:tr w:rsidR="001F658A" w:rsidRPr="002B53FF" w14:paraId="087CDE80" w14:textId="77777777">
        <w:trPr>
          <w:cantSplit/>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63A1DA91" w14:textId="77777777" w:rsidR="001F658A" w:rsidRPr="002B53FF" w:rsidRDefault="001F658A"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2</w:t>
            </w:r>
            <w:r w:rsidRPr="002B53FF">
              <w:rPr>
                <w:rFonts w:asciiTheme="minorEastAsia" w:eastAsiaTheme="minorEastAsia" w:hAnsiTheme="minorEastAsia" w:cs="宋体"/>
                <w:szCs w:val="21"/>
              </w:rPr>
              <w:t>.3.2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34ACED5" w14:textId="77777777" w:rsidR="001F658A" w:rsidRPr="002B53FF" w:rsidRDefault="001F658A">
            <w:pPr>
              <w:widowControl/>
              <w:spacing w:line="276" w:lineRule="auto"/>
              <w:jc w:val="left"/>
              <w:rPr>
                <w:szCs w:val="21"/>
              </w:rPr>
            </w:pPr>
            <w:r w:rsidRPr="002B53FF">
              <w:rPr>
                <w:rFonts w:asciiTheme="minorEastAsia" w:eastAsiaTheme="minorEastAsia" w:hAnsiTheme="minorEastAsia" w:hint="eastAsia"/>
                <w:szCs w:val="21"/>
              </w:rPr>
              <w:t>料斗焊接生产线</w:t>
            </w:r>
          </w:p>
        </w:tc>
        <w:tc>
          <w:tcPr>
            <w:tcW w:w="709" w:type="dxa"/>
            <w:tcBorders>
              <w:top w:val="single" w:sz="4" w:space="0" w:color="auto"/>
              <w:left w:val="nil"/>
              <w:bottom w:val="single" w:sz="4" w:space="0" w:color="auto"/>
              <w:right w:val="single" w:sz="4" w:space="0" w:color="auto"/>
            </w:tcBorders>
            <w:shd w:val="clear" w:color="auto" w:fill="auto"/>
            <w:vAlign w:val="center"/>
          </w:tcPr>
          <w:p w14:paraId="77ED9944" w14:textId="77777777" w:rsidR="001F658A" w:rsidRPr="002B53FF" w:rsidRDefault="001F658A">
            <w:pPr>
              <w:widowControl/>
              <w:spacing w:line="276" w:lineRule="auto"/>
              <w:jc w:val="center"/>
              <w:rPr>
                <w:szCs w:val="21"/>
              </w:rPr>
            </w:pPr>
            <w:r w:rsidRPr="002B53FF">
              <w:rPr>
                <w:rFonts w:asciiTheme="minorEastAsia" w:eastAsiaTheme="minorEastAsia" w:hAnsiTheme="minorEastAsia" w:hint="eastAsia"/>
                <w:szCs w:val="21"/>
              </w:rPr>
              <w:t>套</w:t>
            </w:r>
          </w:p>
        </w:tc>
        <w:tc>
          <w:tcPr>
            <w:tcW w:w="7796" w:type="dxa"/>
            <w:tcBorders>
              <w:top w:val="single" w:sz="4" w:space="0" w:color="auto"/>
              <w:left w:val="nil"/>
              <w:bottom w:val="single" w:sz="4" w:space="0" w:color="auto"/>
              <w:right w:val="single" w:sz="4" w:space="0" w:color="auto"/>
            </w:tcBorders>
            <w:shd w:val="clear" w:color="auto" w:fill="auto"/>
            <w:vAlign w:val="center"/>
          </w:tcPr>
          <w:p w14:paraId="711DC860" w14:textId="276A43C4" w:rsidR="001F658A" w:rsidRPr="002B53FF" w:rsidRDefault="001F658A">
            <w:pPr>
              <w:widowControl/>
              <w:jc w:val="left"/>
              <w:rPr>
                <w:szCs w:val="21"/>
              </w:rPr>
            </w:pPr>
            <w:r w:rsidRPr="002B53FF">
              <w:rPr>
                <w:rFonts w:hint="eastAsia"/>
                <w:szCs w:val="21"/>
              </w:rPr>
              <w:t>生产节拍≤</w:t>
            </w:r>
            <w:r w:rsidRPr="002B53FF">
              <w:rPr>
                <w:rFonts w:hint="eastAsia"/>
                <w:szCs w:val="21"/>
              </w:rPr>
              <w:t>20 min</w:t>
            </w:r>
            <w:r w:rsidRPr="002B53FF">
              <w:rPr>
                <w:rFonts w:hint="eastAsia"/>
                <w:szCs w:val="21"/>
              </w:rPr>
              <w:t>；三轴</w:t>
            </w:r>
            <w:r w:rsidRPr="002B53FF">
              <w:rPr>
                <w:rFonts w:hint="eastAsia"/>
                <w:szCs w:val="21"/>
              </w:rPr>
              <w:t>L</w:t>
            </w:r>
            <w:r w:rsidRPr="002B53FF">
              <w:rPr>
                <w:rFonts w:hint="eastAsia"/>
                <w:szCs w:val="21"/>
              </w:rPr>
              <w:t>型变位机负载≥</w:t>
            </w:r>
            <w:r w:rsidRPr="002B53FF">
              <w:rPr>
                <w:rFonts w:hint="eastAsia"/>
                <w:szCs w:val="21"/>
              </w:rPr>
              <w:t>2000</w:t>
            </w:r>
            <w:r w:rsidRPr="002B53FF">
              <w:rPr>
                <w:szCs w:val="21"/>
              </w:rPr>
              <w:t xml:space="preserve"> </w:t>
            </w:r>
            <w:r w:rsidRPr="002B53FF">
              <w:rPr>
                <w:rFonts w:hint="eastAsia"/>
                <w:szCs w:val="21"/>
              </w:rPr>
              <w:t>kg</w:t>
            </w:r>
            <w:r w:rsidRPr="002B53FF">
              <w:rPr>
                <w:rFonts w:hint="eastAsia"/>
                <w:szCs w:val="21"/>
              </w:rPr>
              <w:t>；升降重复定位精度≤±</w:t>
            </w:r>
            <w:r w:rsidRPr="002B53FF">
              <w:rPr>
                <w:rFonts w:hint="eastAsia"/>
                <w:szCs w:val="21"/>
              </w:rPr>
              <w:t>0.1</w:t>
            </w:r>
            <w:r w:rsidRPr="002B53FF">
              <w:rPr>
                <w:szCs w:val="21"/>
              </w:rPr>
              <w:t xml:space="preserve"> </w:t>
            </w:r>
            <w:r w:rsidRPr="002B53FF">
              <w:rPr>
                <w:rFonts w:hint="eastAsia"/>
                <w:szCs w:val="21"/>
              </w:rPr>
              <w:t>mm</w:t>
            </w:r>
            <w:r w:rsidRPr="002B53FF">
              <w:rPr>
                <w:rFonts w:hint="eastAsia"/>
                <w:szCs w:val="21"/>
              </w:rPr>
              <w:t>，回转重复定位精度≤±</w:t>
            </w:r>
            <w:r w:rsidRPr="002B53FF">
              <w:rPr>
                <w:rFonts w:hint="eastAsia"/>
                <w:szCs w:val="21"/>
              </w:rPr>
              <w:t>0.1</w:t>
            </w:r>
            <w:r w:rsidRPr="002B53FF">
              <w:rPr>
                <w:szCs w:val="21"/>
              </w:rPr>
              <w:t xml:space="preserve"> </w:t>
            </w:r>
            <w:r w:rsidRPr="002B53FF">
              <w:rPr>
                <w:rFonts w:hint="eastAsia"/>
                <w:szCs w:val="21"/>
              </w:rPr>
              <w:t>mm(</w:t>
            </w:r>
            <w:r w:rsidRPr="002B53FF">
              <w:rPr>
                <w:rFonts w:hint="eastAsia"/>
                <w:szCs w:val="21"/>
              </w:rPr>
              <w:t>回转半径</w:t>
            </w:r>
            <w:r w:rsidRPr="002B53FF">
              <w:rPr>
                <w:rFonts w:hint="eastAsia"/>
                <w:szCs w:val="21"/>
              </w:rPr>
              <w:t>250</w:t>
            </w:r>
            <w:r w:rsidRPr="002B53FF">
              <w:rPr>
                <w:szCs w:val="21"/>
              </w:rPr>
              <w:t xml:space="preserve"> </w:t>
            </w:r>
            <w:r w:rsidRPr="002B53FF">
              <w:rPr>
                <w:rFonts w:hint="eastAsia"/>
                <w:szCs w:val="21"/>
              </w:rPr>
              <w:t>mm</w:t>
            </w:r>
            <w:r w:rsidRPr="002B53FF">
              <w:rPr>
                <w:rFonts w:hint="eastAsia"/>
                <w:szCs w:val="21"/>
              </w:rPr>
              <w:t>，回转误差≤±</w:t>
            </w:r>
            <w:r w:rsidRPr="002B53FF">
              <w:rPr>
                <w:rFonts w:hint="eastAsia"/>
                <w:szCs w:val="21"/>
              </w:rPr>
              <w:t>15</w:t>
            </w:r>
            <w:r w:rsidR="00C259FB" w:rsidRPr="002B53FF">
              <w:rPr>
                <w:szCs w:val="21"/>
              </w:rPr>
              <w:t>′</w:t>
            </w:r>
            <w:r w:rsidRPr="002B53FF">
              <w:rPr>
                <w:rFonts w:hint="eastAsia"/>
                <w:szCs w:val="21"/>
              </w:rPr>
              <w:t>)</w:t>
            </w:r>
            <w:r w:rsidRPr="002B53FF">
              <w:rPr>
                <w:rFonts w:hint="eastAsia"/>
                <w:szCs w:val="21"/>
              </w:rPr>
              <w:t>；焊缝熔深≥</w:t>
            </w:r>
            <w:r w:rsidRPr="002B53FF">
              <w:rPr>
                <w:rFonts w:hint="eastAsia"/>
                <w:szCs w:val="21"/>
              </w:rPr>
              <w:t>1</w:t>
            </w:r>
            <w:r w:rsidRPr="002B53FF">
              <w:rPr>
                <w:szCs w:val="21"/>
              </w:rPr>
              <w:t xml:space="preserve"> </w:t>
            </w:r>
            <w:r w:rsidRPr="002B53FF">
              <w:rPr>
                <w:rFonts w:hint="eastAsia"/>
                <w:szCs w:val="21"/>
              </w:rPr>
              <w:t>mm</w:t>
            </w:r>
            <w:r w:rsidRPr="002B53FF">
              <w:rPr>
                <w:rFonts w:hint="eastAsia"/>
                <w:szCs w:val="21"/>
              </w:rPr>
              <w:t>，焊缝平滑，无咬边、焊瘤、突变截面等缺陷</w:t>
            </w:r>
          </w:p>
        </w:tc>
        <w:tc>
          <w:tcPr>
            <w:tcW w:w="1805" w:type="dxa"/>
            <w:tcBorders>
              <w:top w:val="single" w:sz="4" w:space="0" w:color="auto"/>
              <w:left w:val="nil"/>
              <w:bottom w:val="single" w:sz="4" w:space="0" w:color="auto"/>
              <w:right w:val="single" w:sz="4" w:space="0" w:color="auto"/>
            </w:tcBorders>
            <w:vAlign w:val="center"/>
          </w:tcPr>
          <w:p w14:paraId="1E9D02B0" w14:textId="77777777" w:rsidR="001F658A" w:rsidRPr="002B53FF" w:rsidRDefault="001F658A">
            <w:pPr>
              <w:spacing w:line="276" w:lineRule="auto"/>
              <w:rPr>
                <w:rFonts w:asciiTheme="minorEastAsia" w:eastAsiaTheme="minorEastAsia" w:hAnsiTheme="minorEastAsia"/>
                <w:szCs w:val="21"/>
              </w:rPr>
            </w:pPr>
          </w:p>
        </w:tc>
      </w:tr>
      <w:tr w:rsidR="001F658A" w:rsidRPr="002B53FF" w14:paraId="35765AF7" w14:textId="77777777">
        <w:trPr>
          <w:cantSplit/>
          <w:trHeight w:val="567"/>
          <w:jc w:val="center"/>
        </w:trPr>
        <w:tc>
          <w:tcPr>
            <w:tcW w:w="1031" w:type="dxa"/>
            <w:tcBorders>
              <w:top w:val="single" w:sz="4" w:space="0" w:color="auto"/>
              <w:left w:val="single" w:sz="4" w:space="0" w:color="auto"/>
              <w:bottom w:val="single" w:sz="4" w:space="0" w:color="auto"/>
              <w:right w:val="single" w:sz="4" w:space="0" w:color="auto"/>
            </w:tcBorders>
            <w:vAlign w:val="center"/>
          </w:tcPr>
          <w:p w14:paraId="39708FB2" w14:textId="77777777" w:rsidR="001F658A" w:rsidRPr="002B53FF" w:rsidRDefault="001F658A"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lastRenderedPageBreak/>
              <w:t>2</w:t>
            </w:r>
            <w:r w:rsidRPr="002B53FF">
              <w:rPr>
                <w:rFonts w:asciiTheme="minorEastAsia" w:eastAsiaTheme="minorEastAsia" w:hAnsiTheme="minorEastAsia" w:cs="宋体"/>
                <w:szCs w:val="21"/>
              </w:rPr>
              <w:t>.3.3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45662C" w14:textId="77777777" w:rsidR="001F658A" w:rsidRPr="002B53FF" w:rsidRDefault="001F658A">
            <w:pPr>
              <w:widowControl/>
              <w:spacing w:line="276" w:lineRule="auto"/>
              <w:jc w:val="left"/>
              <w:rPr>
                <w:rFonts w:asciiTheme="minorEastAsia" w:eastAsiaTheme="minorEastAsia" w:hAnsiTheme="minorEastAsia"/>
                <w:szCs w:val="21"/>
              </w:rPr>
            </w:pPr>
            <w:r w:rsidRPr="002B53FF">
              <w:rPr>
                <w:rFonts w:hint="eastAsia"/>
                <w:szCs w:val="21"/>
              </w:rPr>
              <w:t>陶瓷泵液体灌装一体机</w:t>
            </w:r>
          </w:p>
        </w:tc>
        <w:tc>
          <w:tcPr>
            <w:tcW w:w="709" w:type="dxa"/>
            <w:tcBorders>
              <w:top w:val="single" w:sz="4" w:space="0" w:color="auto"/>
              <w:left w:val="nil"/>
              <w:bottom w:val="single" w:sz="4" w:space="0" w:color="auto"/>
              <w:right w:val="single" w:sz="4" w:space="0" w:color="auto"/>
            </w:tcBorders>
            <w:shd w:val="clear" w:color="auto" w:fill="auto"/>
            <w:vAlign w:val="center"/>
          </w:tcPr>
          <w:p w14:paraId="376D7CE7" w14:textId="77777777" w:rsidR="001F658A" w:rsidRPr="002B53FF" w:rsidRDefault="001F658A">
            <w:pPr>
              <w:widowControl/>
              <w:spacing w:line="276" w:lineRule="auto"/>
              <w:jc w:val="center"/>
              <w:rPr>
                <w:rFonts w:asciiTheme="minorEastAsia" w:eastAsiaTheme="minorEastAsia" w:hAnsiTheme="minorEastAsia"/>
                <w:szCs w:val="21"/>
              </w:rPr>
            </w:pPr>
            <w:r w:rsidRPr="002B53FF">
              <w:rPr>
                <w:rFonts w:hint="eastAsia"/>
                <w:szCs w:val="21"/>
              </w:rPr>
              <w:t>台</w:t>
            </w:r>
          </w:p>
        </w:tc>
        <w:tc>
          <w:tcPr>
            <w:tcW w:w="7796" w:type="dxa"/>
            <w:tcBorders>
              <w:top w:val="single" w:sz="4" w:space="0" w:color="auto"/>
              <w:left w:val="nil"/>
              <w:bottom w:val="single" w:sz="4" w:space="0" w:color="auto"/>
              <w:right w:val="single" w:sz="4" w:space="0" w:color="auto"/>
            </w:tcBorders>
            <w:shd w:val="clear" w:color="auto" w:fill="auto"/>
            <w:vAlign w:val="center"/>
          </w:tcPr>
          <w:p w14:paraId="7E5D785D" w14:textId="77777777" w:rsidR="001F658A" w:rsidRPr="002B53FF" w:rsidRDefault="001F658A">
            <w:pPr>
              <w:widowControl/>
              <w:jc w:val="left"/>
              <w:rPr>
                <w:szCs w:val="21"/>
              </w:rPr>
            </w:pPr>
            <w:r w:rsidRPr="002B53FF">
              <w:rPr>
                <w:rFonts w:hint="eastAsia"/>
                <w:szCs w:val="21"/>
              </w:rPr>
              <w:t>灌装容量覆盖</w:t>
            </w:r>
            <w:r w:rsidRPr="002B53FF">
              <w:rPr>
                <w:rFonts w:hint="eastAsia"/>
                <w:szCs w:val="21"/>
              </w:rPr>
              <w:t>(0.1</w:t>
            </w:r>
            <w:r w:rsidRPr="002B53FF">
              <w:rPr>
                <w:rStyle w:val="font210"/>
                <w:rFonts w:hint="default"/>
                <w:color w:val="auto"/>
                <w:sz w:val="21"/>
                <w:szCs w:val="21"/>
              </w:rPr>
              <w:t>～</w:t>
            </w:r>
            <w:r w:rsidRPr="002B53FF">
              <w:rPr>
                <w:rFonts w:hint="eastAsia"/>
                <w:szCs w:val="21"/>
              </w:rPr>
              <w:t>25</w:t>
            </w:r>
            <w:r w:rsidRPr="002B53FF">
              <w:rPr>
                <w:szCs w:val="21"/>
              </w:rPr>
              <w:t xml:space="preserve">) </w:t>
            </w:r>
            <w:r w:rsidRPr="002B53FF">
              <w:rPr>
                <w:rFonts w:hint="eastAsia"/>
                <w:szCs w:val="21"/>
              </w:rPr>
              <w:t>m</w:t>
            </w:r>
            <w:r w:rsidRPr="002B53FF">
              <w:rPr>
                <w:szCs w:val="21"/>
              </w:rPr>
              <w:t>L</w:t>
            </w:r>
            <w:r w:rsidRPr="002B53FF">
              <w:rPr>
                <w:rFonts w:hint="eastAsia"/>
                <w:szCs w:val="21"/>
              </w:rPr>
              <w:t>；容积相对误差≤±</w:t>
            </w:r>
            <w:r w:rsidRPr="002B53FF">
              <w:rPr>
                <w:rFonts w:hint="eastAsia"/>
                <w:szCs w:val="21"/>
              </w:rPr>
              <w:t>0.</w:t>
            </w:r>
            <w:r w:rsidRPr="002B53FF">
              <w:rPr>
                <w:szCs w:val="21"/>
              </w:rPr>
              <w:t xml:space="preserve">2 </w:t>
            </w:r>
            <w:r w:rsidRPr="002B53FF">
              <w:rPr>
                <w:rFonts w:hint="eastAsia"/>
                <w:szCs w:val="21"/>
              </w:rPr>
              <w:t>%</w:t>
            </w:r>
            <w:r w:rsidRPr="002B53FF">
              <w:rPr>
                <w:rFonts w:hint="eastAsia"/>
                <w:szCs w:val="21"/>
              </w:rPr>
              <w:t>；最大灌装速度≥</w:t>
            </w:r>
            <w:r w:rsidRPr="002B53FF">
              <w:rPr>
                <w:rFonts w:hint="eastAsia"/>
                <w:szCs w:val="21"/>
              </w:rPr>
              <w:t>50 pcs/min</w:t>
            </w:r>
            <w:r w:rsidRPr="002B53FF">
              <w:rPr>
                <w:rFonts w:hint="eastAsia"/>
                <w:szCs w:val="21"/>
              </w:rPr>
              <w:t>；生产速度≥</w:t>
            </w:r>
            <w:r w:rsidRPr="002B53FF">
              <w:rPr>
                <w:szCs w:val="21"/>
              </w:rPr>
              <w:t>720</w:t>
            </w:r>
            <w:r w:rsidRPr="002B53FF">
              <w:rPr>
                <w:rFonts w:hint="eastAsia"/>
                <w:szCs w:val="21"/>
              </w:rPr>
              <w:t xml:space="preserve"> pcs/h</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62DF8ECE" w14:textId="77777777" w:rsidR="001F658A" w:rsidRPr="002B53FF" w:rsidRDefault="001F658A">
            <w:pPr>
              <w:spacing w:line="276" w:lineRule="auto"/>
              <w:rPr>
                <w:rFonts w:asciiTheme="minorEastAsia" w:eastAsiaTheme="minorEastAsia" w:hAnsiTheme="minorEastAsia"/>
                <w:kern w:val="0"/>
                <w:szCs w:val="21"/>
              </w:rPr>
            </w:pPr>
          </w:p>
        </w:tc>
      </w:tr>
    </w:tbl>
    <w:p w14:paraId="188C7F50" w14:textId="77777777" w:rsidR="001E1ACF" w:rsidRPr="002B53FF" w:rsidRDefault="000A78B6">
      <w:pPr>
        <w:pStyle w:val="a3"/>
        <w:outlineLvl w:val="0"/>
        <w:rPr>
          <w:rFonts w:asciiTheme="minorEastAsia" w:eastAsiaTheme="minorEastAsia" w:hAnsiTheme="minorEastAsia"/>
          <w:b/>
          <w:szCs w:val="21"/>
        </w:rPr>
      </w:pPr>
      <w:bookmarkStart w:id="9" w:name="_Toc146615507"/>
      <w:bookmarkEnd w:id="9"/>
      <w:r w:rsidRPr="002B53FF">
        <w:br w:type="page"/>
      </w:r>
      <w:bookmarkStart w:id="10" w:name="_Toc155863887"/>
      <w:r w:rsidRPr="002B53FF">
        <w:rPr>
          <w:rFonts w:asciiTheme="minorEastAsia" w:eastAsiaTheme="minorEastAsia" w:hAnsiTheme="minorEastAsia"/>
          <w:b/>
          <w:szCs w:val="21"/>
        </w:rPr>
        <w:lastRenderedPageBreak/>
        <w:t>3.成形及</w:t>
      </w:r>
      <w:r w:rsidRPr="002B53FF">
        <w:rPr>
          <w:rFonts w:asciiTheme="minorEastAsia" w:eastAsiaTheme="minorEastAsia" w:hAnsiTheme="minorEastAsia" w:hint="eastAsia"/>
          <w:b/>
          <w:szCs w:val="21"/>
        </w:rPr>
        <w:t>增材制造</w:t>
      </w:r>
      <w:r w:rsidRPr="002B53FF">
        <w:rPr>
          <w:rFonts w:asciiTheme="minorEastAsia" w:eastAsiaTheme="minorEastAsia" w:hAnsiTheme="minorEastAsia"/>
          <w:b/>
          <w:szCs w:val="21"/>
        </w:rPr>
        <w:t>装备</w:t>
      </w:r>
      <w:bookmarkEnd w:id="10"/>
    </w:p>
    <w:tbl>
      <w:tblPr>
        <w:tblW w:w="14912" w:type="dxa"/>
        <w:jc w:val="center"/>
        <w:tblLayout w:type="fixed"/>
        <w:tblLook w:val="04A0" w:firstRow="1" w:lastRow="0" w:firstColumn="1" w:lastColumn="0" w:noHBand="0" w:noVBand="1"/>
      </w:tblPr>
      <w:tblGrid>
        <w:gridCol w:w="1133"/>
        <w:gridCol w:w="3597"/>
        <w:gridCol w:w="709"/>
        <w:gridCol w:w="7654"/>
        <w:gridCol w:w="1819"/>
      </w:tblGrid>
      <w:tr w:rsidR="001E1ACF" w:rsidRPr="002B53FF" w14:paraId="6076E2FA" w14:textId="77777777">
        <w:trPr>
          <w:cantSplit/>
          <w:trHeight w:val="567"/>
          <w:tblHeader/>
          <w:jc w:val="center"/>
        </w:trPr>
        <w:tc>
          <w:tcPr>
            <w:tcW w:w="1133" w:type="dxa"/>
            <w:tcBorders>
              <w:top w:val="single" w:sz="4" w:space="0" w:color="auto"/>
              <w:left w:val="single" w:sz="4" w:space="0" w:color="auto"/>
              <w:bottom w:val="single" w:sz="4" w:space="0" w:color="auto"/>
              <w:right w:val="single" w:sz="4" w:space="0" w:color="auto"/>
            </w:tcBorders>
            <w:vAlign w:val="center"/>
          </w:tcPr>
          <w:p w14:paraId="60FCE1C6" w14:textId="77777777" w:rsidR="001E1ACF" w:rsidRPr="002B53FF" w:rsidRDefault="000A78B6" w:rsidP="00C424BE">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597" w:type="dxa"/>
            <w:tcBorders>
              <w:top w:val="single" w:sz="4" w:space="0" w:color="auto"/>
              <w:left w:val="nil"/>
              <w:bottom w:val="single" w:sz="4" w:space="0" w:color="auto"/>
              <w:right w:val="single" w:sz="4" w:space="0" w:color="auto"/>
            </w:tcBorders>
            <w:vAlign w:val="center"/>
          </w:tcPr>
          <w:p w14:paraId="606E4E3B" w14:textId="77777777" w:rsidR="001E1ACF" w:rsidRPr="002B53FF" w:rsidRDefault="000A78B6">
            <w:pPr>
              <w:widowControl/>
              <w:autoSpaceDN w:val="0"/>
              <w:spacing w:line="276" w:lineRule="auto"/>
              <w:jc w:val="left"/>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709" w:type="dxa"/>
            <w:tcBorders>
              <w:top w:val="single" w:sz="4" w:space="0" w:color="auto"/>
              <w:left w:val="nil"/>
              <w:bottom w:val="single" w:sz="4" w:space="0" w:color="auto"/>
              <w:right w:val="single" w:sz="4" w:space="0" w:color="auto"/>
            </w:tcBorders>
            <w:vAlign w:val="center"/>
          </w:tcPr>
          <w:p w14:paraId="02BC1D75"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7654" w:type="dxa"/>
            <w:tcBorders>
              <w:top w:val="single" w:sz="4" w:space="0" w:color="auto"/>
              <w:left w:val="nil"/>
              <w:bottom w:val="single" w:sz="4" w:space="0" w:color="auto"/>
              <w:right w:val="single" w:sz="4" w:space="0" w:color="auto"/>
            </w:tcBorders>
            <w:vAlign w:val="center"/>
          </w:tcPr>
          <w:p w14:paraId="05C2B3D3"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819" w:type="dxa"/>
            <w:tcBorders>
              <w:top w:val="single" w:sz="4" w:space="0" w:color="auto"/>
              <w:left w:val="nil"/>
              <w:bottom w:val="single" w:sz="4" w:space="0" w:color="auto"/>
              <w:right w:val="single" w:sz="4" w:space="0" w:color="auto"/>
            </w:tcBorders>
            <w:vAlign w:val="center"/>
          </w:tcPr>
          <w:p w14:paraId="1979607A"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4759AD32"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4BEE8A64" w14:textId="77777777" w:rsidR="001E1ACF" w:rsidRPr="002B53FF" w:rsidRDefault="000A78B6" w:rsidP="00C424BE">
            <w:pPr>
              <w:widowControl/>
              <w:autoSpaceDN w:val="0"/>
              <w:spacing w:line="276" w:lineRule="auto"/>
              <w:jc w:val="center"/>
              <w:rPr>
                <w:rFonts w:asciiTheme="minorEastAsia" w:eastAsiaTheme="minorEastAsia" w:hAnsiTheme="minorEastAsia"/>
                <w:b/>
                <w:kern w:val="0"/>
                <w:szCs w:val="21"/>
              </w:rPr>
            </w:pPr>
            <w:r w:rsidRPr="002B53FF">
              <w:rPr>
                <w:rFonts w:asciiTheme="minorEastAsia" w:eastAsiaTheme="minorEastAsia" w:hAnsiTheme="minorEastAsia"/>
                <w:b/>
                <w:kern w:val="0"/>
                <w:szCs w:val="21"/>
              </w:rPr>
              <w:t>3.1</w:t>
            </w:r>
          </w:p>
        </w:tc>
        <w:tc>
          <w:tcPr>
            <w:tcW w:w="13779" w:type="dxa"/>
            <w:gridSpan w:val="4"/>
            <w:tcBorders>
              <w:top w:val="single" w:sz="4" w:space="0" w:color="auto"/>
              <w:left w:val="nil"/>
              <w:bottom w:val="single" w:sz="4" w:space="0" w:color="auto"/>
              <w:right w:val="single" w:sz="4" w:space="0" w:color="auto"/>
            </w:tcBorders>
            <w:vAlign w:val="center"/>
          </w:tcPr>
          <w:p w14:paraId="19400056" w14:textId="77777777" w:rsidR="001E1ACF" w:rsidRPr="002B53FF" w:rsidRDefault="000A78B6">
            <w:pPr>
              <w:widowControl/>
              <w:spacing w:line="276" w:lineRule="auto"/>
              <w:jc w:val="left"/>
              <w:rPr>
                <w:rFonts w:asciiTheme="minorEastAsia" w:eastAsiaTheme="minorEastAsia" w:hAnsiTheme="minorEastAsia"/>
                <w:b/>
                <w:kern w:val="0"/>
                <w:szCs w:val="21"/>
              </w:rPr>
            </w:pPr>
            <w:r w:rsidRPr="002B53FF">
              <w:rPr>
                <w:rFonts w:asciiTheme="minorEastAsia" w:eastAsiaTheme="minorEastAsia" w:hAnsiTheme="minorEastAsia"/>
                <w:b/>
                <w:kern w:val="0"/>
                <w:szCs w:val="21"/>
              </w:rPr>
              <w:t>数控机床等基础制造装备及关键零部件</w:t>
            </w:r>
          </w:p>
        </w:tc>
      </w:tr>
      <w:tr w:rsidR="001E1ACF" w:rsidRPr="002B53FF" w14:paraId="17F44E6D" w14:textId="77777777">
        <w:trPr>
          <w:cantSplit/>
          <w:trHeight w:val="567"/>
          <w:jc w:val="center"/>
        </w:trPr>
        <w:tc>
          <w:tcPr>
            <w:tcW w:w="1133" w:type="dxa"/>
            <w:tcBorders>
              <w:top w:val="nil"/>
              <w:left w:val="single" w:sz="4" w:space="0" w:color="auto"/>
              <w:bottom w:val="single" w:sz="4" w:space="0" w:color="auto"/>
              <w:right w:val="single" w:sz="4" w:space="0" w:color="auto"/>
            </w:tcBorders>
            <w:vAlign w:val="center"/>
          </w:tcPr>
          <w:p w14:paraId="56563BB7"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3</w:t>
            </w:r>
            <w:r w:rsidRPr="002B53FF">
              <w:rPr>
                <w:rFonts w:asciiTheme="minorEastAsia" w:eastAsiaTheme="minorEastAsia" w:hAnsiTheme="minorEastAsia" w:cs="宋体"/>
                <w:szCs w:val="21"/>
              </w:rPr>
              <w:t>.1.1</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453DD28B"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asciiTheme="minorEastAsia" w:eastAsiaTheme="minorEastAsia" w:hAnsiTheme="minorEastAsia" w:hint="eastAsia"/>
                <w:szCs w:val="21"/>
              </w:rPr>
              <w:t>超声辅助五轴联动加工中心</w:t>
            </w:r>
          </w:p>
        </w:tc>
        <w:tc>
          <w:tcPr>
            <w:tcW w:w="709" w:type="dxa"/>
            <w:tcBorders>
              <w:top w:val="single" w:sz="4" w:space="0" w:color="auto"/>
              <w:left w:val="nil"/>
              <w:bottom w:val="single" w:sz="4" w:space="0" w:color="auto"/>
              <w:right w:val="single" w:sz="4" w:space="0" w:color="auto"/>
            </w:tcBorders>
            <w:shd w:val="clear" w:color="auto" w:fill="auto"/>
            <w:vAlign w:val="center"/>
          </w:tcPr>
          <w:p w14:paraId="6FC2EA05"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asciiTheme="minorEastAsia" w:eastAsiaTheme="minorEastAsia" w:hAnsiTheme="minorEastAsia" w:hint="eastAsia"/>
                <w:szCs w:val="21"/>
              </w:rPr>
              <w:t>台</w:t>
            </w:r>
          </w:p>
        </w:tc>
        <w:tc>
          <w:tcPr>
            <w:tcW w:w="7654" w:type="dxa"/>
            <w:tcBorders>
              <w:top w:val="single" w:sz="4" w:space="0" w:color="auto"/>
              <w:left w:val="nil"/>
              <w:bottom w:val="single" w:sz="4" w:space="0" w:color="auto"/>
              <w:right w:val="single" w:sz="4" w:space="0" w:color="auto"/>
            </w:tcBorders>
            <w:shd w:val="clear" w:color="auto" w:fill="auto"/>
            <w:vAlign w:val="center"/>
          </w:tcPr>
          <w:p w14:paraId="2398C59E" w14:textId="77777777" w:rsidR="001E1ACF" w:rsidRPr="002B53FF" w:rsidRDefault="000A78B6">
            <w:pPr>
              <w:widowControl/>
              <w:jc w:val="left"/>
              <w:rPr>
                <w:rFonts w:asciiTheme="minorEastAsia" w:eastAsiaTheme="minorEastAsia" w:hAnsiTheme="minorEastAsia"/>
                <w:kern w:val="0"/>
                <w:szCs w:val="21"/>
              </w:rPr>
            </w:pPr>
            <w:r w:rsidRPr="002B53FF">
              <w:rPr>
                <w:rFonts w:hint="eastAsia"/>
                <w:szCs w:val="21"/>
              </w:rPr>
              <w:t>超声波发射频率范围覆盖</w:t>
            </w:r>
            <w:r w:rsidRPr="002B53FF">
              <w:rPr>
                <w:rFonts w:hint="eastAsia"/>
                <w:szCs w:val="21"/>
              </w:rPr>
              <w:t>(15</w:t>
            </w:r>
            <w:r w:rsidRPr="002B53FF">
              <w:rPr>
                <w:rFonts w:hint="eastAsia"/>
                <w:szCs w:val="21"/>
              </w:rPr>
              <w:t>～</w:t>
            </w:r>
            <w:r w:rsidRPr="002B53FF">
              <w:rPr>
                <w:rFonts w:hint="eastAsia"/>
                <w:szCs w:val="21"/>
              </w:rPr>
              <w:t>80)</w:t>
            </w:r>
            <w:r w:rsidRPr="002B53FF">
              <w:rPr>
                <w:szCs w:val="21"/>
              </w:rPr>
              <w:t xml:space="preserve"> k</w:t>
            </w:r>
            <w:r w:rsidRPr="002B53FF">
              <w:rPr>
                <w:rFonts w:hint="eastAsia"/>
                <w:szCs w:val="21"/>
              </w:rPr>
              <w:t>Hz</w:t>
            </w:r>
            <w:r w:rsidRPr="002B53FF">
              <w:rPr>
                <w:rFonts w:hint="eastAsia"/>
                <w:szCs w:val="21"/>
              </w:rPr>
              <w:t>；</w:t>
            </w:r>
            <w:r w:rsidRPr="002B53FF">
              <w:rPr>
                <w:rFonts w:hint="eastAsia"/>
                <w:szCs w:val="21"/>
              </w:rPr>
              <w:t>X/Y/Z</w:t>
            </w:r>
            <w:r w:rsidRPr="002B53FF">
              <w:rPr>
                <w:rFonts w:hint="eastAsia"/>
                <w:szCs w:val="21"/>
              </w:rPr>
              <w:t>轴行程≥</w:t>
            </w:r>
            <w:r w:rsidRPr="002B53FF">
              <w:rPr>
                <w:rFonts w:hint="eastAsia"/>
                <w:szCs w:val="21"/>
              </w:rPr>
              <w:t>(500/550/500)</w:t>
            </w:r>
            <w:r w:rsidRPr="002B53FF">
              <w:rPr>
                <w:szCs w:val="21"/>
              </w:rPr>
              <w:t xml:space="preserve"> </w:t>
            </w:r>
            <w:r w:rsidRPr="002B53FF">
              <w:rPr>
                <w:rFonts w:hint="eastAsia"/>
                <w:szCs w:val="21"/>
              </w:rPr>
              <w:t>mm</w:t>
            </w:r>
            <w:r w:rsidRPr="002B53FF">
              <w:rPr>
                <w:rFonts w:hint="eastAsia"/>
                <w:szCs w:val="21"/>
              </w:rPr>
              <w:t>；</w:t>
            </w:r>
            <w:r w:rsidRPr="002B53FF">
              <w:rPr>
                <w:rFonts w:hint="eastAsia"/>
                <w:szCs w:val="21"/>
              </w:rPr>
              <w:t>X</w:t>
            </w:r>
            <w:r w:rsidRPr="002B53FF">
              <w:rPr>
                <w:szCs w:val="21"/>
              </w:rPr>
              <w:t>/</w:t>
            </w:r>
            <w:r w:rsidRPr="002B53FF">
              <w:rPr>
                <w:rFonts w:hint="eastAsia"/>
                <w:szCs w:val="21"/>
              </w:rPr>
              <w:t>Y</w:t>
            </w:r>
            <w:r w:rsidRPr="002B53FF">
              <w:rPr>
                <w:szCs w:val="21"/>
              </w:rPr>
              <w:t>/</w:t>
            </w:r>
            <w:r w:rsidRPr="002B53FF">
              <w:rPr>
                <w:rFonts w:hint="eastAsia"/>
                <w:szCs w:val="21"/>
              </w:rPr>
              <w:t>Z</w:t>
            </w:r>
            <w:r w:rsidRPr="002B53FF">
              <w:rPr>
                <w:rFonts w:hint="eastAsia"/>
                <w:szCs w:val="21"/>
              </w:rPr>
              <w:t>定位精度≤</w:t>
            </w:r>
            <w:r w:rsidRPr="002B53FF">
              <w:rPr>
                <w:rFonts w:hint="eastAsia"/>
                <w:szCs w:val="21"/>
              </w:rPr>
              <w:t>0.004</w:t>
            </w:r>
            <w:r w:rsidRPr="002B53FF">
              <w:rPr>
                <w:szCs w:val="21"/>
              </w:rPr>
              <w:t xml:space="preserve"> </w:t>
            </w:r>
            <w:r w:rsidRPr="002B53FF">
              <w:rPr>
                <w:rFonts w:hint="eastAsia"/>
                <w:szCs w:val="21"/>
              </w:rPr>
              <w:t>mm</w:t>
            </w:r>
            <w:r w:rsidRPr="002B53FF">
              <w:rPr>
                <w:rFonts w:hint="eastAsia"/>
                <w:szCs w:val="21"/>
              </w:rPr>
              <w:t>，重复定位精度≤</w:t>
            </w:r>
            <w:r w:rsidRPr="002B53FF">
              <w:rPr>
                <w:rFonts w:hint="eastAsia"/>
                <w:szCs w:val="21"/>
              </w:rPr>
              <w:t>0.003</w:t>
            </w:r>
            <w:r w:rsidRPr="002B53FF">
              <w:rPr>
                <w:szCs w:val="21"/>
              </w:rPr>
              <w:t xml:space="preserve"> </w:t>
            </w:r>
            <w:r w:rsidRPr="002B53FF">
              <w:rPr>
                <w:rFonts w:hint="eastAsia"/>
                <w:szCs w:val="21"/>
              </w:rPr>
              <w:t>mm</w:t>
            </w:r>
            <w:r w:rsidRPr="002B53FF">
              <w:rPr>
                <w:rFonts w:hint="eastAsia"/>
                <w:szCs w:val="21"/>
              </w:rPr>
              <w:t>；</w:t>
            </w:r>
            <w:r w:rsidRPr="002B53FF">
              <w:rPr>
                <w:rFonts w:hint="eastAsia"/>
                <w:szCs w:val="21"/>
              </w:rPr>
              <w:t>A/C</w:t>
            </w:r>
            <w:r w:rsidRPr="002B53FF">
              <w:rPr>
                <w:rFonts w:hint="eastAsia"/>
                <w:szCs w:val="21"/>
              </w:rPr>
              <w:t>轴定位精度≤</w:t>
            </w:r>
            <w:r w:rsidRPr="002B53FF">
              <w:rPr>
                <w:rFonts w:hint="eastAsia"/>
                <w:szCs w:val="21"/>
              </w:rPr>
              <w:t>8"</w:t>
            </w:r>
            <w:r w:rsidRPr="002B53FF">
              <w:rPr>
                <w:rFonts w:hint="eastAsia"/>
                <w:szCs w:val="21"/>
              </w:rPr>
              <w:t>，重复定位精度≤</w:t>
            </w:r>
            <w:r w:rsidRPr="002B53FF">
              <w:rPr>
                <w:rFonts w:hint="eastAsia"/>
                <w:szCs w:val="21"/>
              </w:rPr>
              <w:t>5"</w:t>
            </w:r>
            <w:r w:rsidRPr="002B53FF">
              <w:rPr>
                <w:rFonts w:hint="eastAsia"/>
                <w:szCs w:val="21"/>
              </w:rPr>
              <w:t>；主轴最高转速≥</w:t>
            </w:r>
            <w:r w:rsidRPr="002B53FF">
              <w:rPr>
                <w:rFonts w:hint="eastAsia"/>
                <w:szCs w:val="21"/>
              </w:rPr>
              <w:t>20000</w:t>
            </w:r>
            <w:r w:rsidRPr="002B53FF">
              <w:rPr>
                <w:szCs w:val="21"/>
              </w:rPr>
              <w:t xml:space="preserve"> </w:t>
            </w:r>
            <w:r w:rsidRPr="002B53FF">
              <w:rPr>
                <w:rFonts w:hint="eastAsia"/>
                <w:szCs w:val="21"/>
              </w:rPr>
              <w:t>rpm</w:t>
            </w:r>
          </w:p>
        </w:tc>
        <w:tc>
          <w:tcPr>
            <w:tcW w:w="1819" w:type="dxa"/>
            <w:tcBorders>
              <w:top w:val="nil"/>
              <w:left w:val="nil"/>
              <w:bottom w:val="single" w:sz="4" w:space="0" w:color="auto"/>
              <w:right w:val="single" w:sz="4" w:space="0" w:color="auto"/>
            </w:tcBorders>
            <w:vAlign w:val="center"/>
          </w:tcPr>
          <w:p w14:paraId="36E2055B" w14:textId="77777777" w:rsidR="001E1ACF" w:rsidRPr="002B53FF" w:rsidRDefault="001E1ACF">
            <w:pPr>
              <w:spacing w:line="276" w:lineRule="auto"/>
              <w:rPr>
                <w:rFonts w:asciiTheme="minorEastAsia" w:eastAsiaTheme="minorEastAsia" w:hAnsiTheme="minorEastAsia"/>
                <w:szCs w:val="21"/>
              </w:rPr>
            </w:pPr>
          </w:p>
        </w:tc>
      </w:tr>
      <w:tr w:rsidR="001E1ACF" w:rsidRPr="002B53FF" w14:paraId="0D27D19E" w14:textId="77777777">
        <w:trPr>
          <w:cantSplit/>
          <w:trHeight w:val="567"/>
          <w:jc w:val="center"/>
        </w:trPr>
        <w:tc>
          <w:tcPr>
            <w:tcW w:w="1133" w:type="dxa"/>
            <w:tcBorders>
              <w:top w:val="nil"/>
              <w:left w:val="single" w:sz="4" w:space="0" w:color="auto"/>
              <w:bottom w:val="single" w:sz="4" w:space="0" w:color="auto"/>
              <w:right w:val="single" w:sz="4" w:space="0" w:color="auto"/>
            </w:tcBorders>
            <w:vAlign w:val="center"/>
          </w:tcPr>
          <w:p w14:paraId="0B7245BD" w14:textId="5D65D00A"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3</w:t>
            </w:r>
            <w:r w:rsidRPr="002B53FF">
              <w:rPr>
                <w:rFonts w:asciiTheme="minorEastAsia" w:eastAsiaTheme="minorEastAsia" w:hAnsiTheme="minorEastAsia" w:cs="宋体"/>
                <w:szCs w:val="21"/>
              </w:rPr>
              <w:t>.1.</w:t>
            </w:r>
            <w:r w:rsidR="00C424BE">
              <w:rPr>
                <w:rFonts w:asciiTheme="minorEastAsia" w:eastAsiaTheme="minorEastAsia" w:hAnsiTheme="minorEastAsia" w:cs="宋体" w:hint="eastAsia"/>
                <w:szCs w:val="21"/>
              </w:rPr>
              <w:t>2</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39EA1AA9" w14:textId="77777777" w:rsidR="001E1ACF" w:rsidRPr="002B53FF" w:rsidRDefault="000A78B6">
            <w:pPr>
              <w:widowControl/>
              <w:spacing w:line="276" w:lineRule="auto"/>
              <w:jc w:val="left"/>
              <w:rPr>
                <w:rFonts w:asciiTheme="minorEastAsia" w:eastAsiaTheme="minorEastAsia" w:hAnsiTheme="minorEastAsia"/>
                <w:szCs w:val="21"/>
              </w:rPr>
            </w:pPr>
            <w:r w:rsidRPr="002B53FF">
              <w:rPr>
                <w:rFonts w:asciiTheme="minorEastAsia" w:eastAsiaTheme="minorEastAsia" w:hAnsiTheme="minorEastAsia" w:hint="eastAsia"/>
                <w:szCs w:val="21"/>
              </w:rPr>
              <w:t>激光刻痕机</w:t>
            </w:r>
          </w:p>
        </w:tc>
        <w:tc>
          <w:tcPr>
            <w:tcW w:w="709" w:type="dxa"/>
            <w:tcBorders>
              <w:top w:val="single" w:sz="4" w:space="0" w:color="auto"/>
              <w:left w:val="nil"/>
              <w:bottom w:val="single" w:sz="4" w:space="0" w:color="auto"/>
              <w:right w:val="single" w:sz="4" w:space="0" w:color="auto"/>
            </w:tcBorders>
            <w:shd w:val="clear" w:color="auto" w:fill="auto"/>
            <w:vAlign w:val="center"/>
          </w:tcPr>
          <w:p w14:paraId="650D854E" w14:textId="77777777" w:rsidR="001E1ACF" w:rsidRPr="002B53FF" w:rsidRDefault="000A78B6">
            <w:pPr>
              <w:widowControl/>
              <w:spacing w:line="276" w:lineRule="auto"/>
              <w:jc w:val="center"/>
              <w:rPr>
                <w:rFonts w:asciiTheme="minorEastAsia" w:eastAsiaTheme="minorEastAsia" w:hAnsiTheme="minorEastAsia"/>
                <w:szCs w:val="21"/>
              </w:rPr>
            </w:pPr>
            <w:r w:rsidRPr="002B53FF">
              <w:rPr>
                <w:rFonts w:asciiTheme="minorEastAsia" w:eastAsiaTheme="minorEastAsia" w:hAnsiTheme="minorEastAsia" w:hint="eastAsia"/>
                <w:szCs w:val="21"/>
              </w:rPr>
              <w:t>台</w:t>
            </w:r>
          </w:p>
        </w:tc>
        <w:tc>
          <w:tcPr>
            <w:tcW w:w="7654" w:type="dxa"/>
            <w:tcBorders>
              <w:top w:val="single" w:sz="4" w:space="0" w:color="auto"/>
              <w:left w:val="nil"/>
              <w:bottom w:val="single" w:sz="4" w:space="0" w:color="auto"/>
              <w:right w:val="single" w:sz="4" w:space="0" w:color="auto"/>
            </w:tcBorders>
            <w:shd w:val="clear" w:color="auto" w:fill="auto"/>
            <w:vAlign w:val="center"/>
          </w:tcPr>
          <w:p w14:paraId="52BFFF37" w14:textId="77777777" w:rsidR="001E1ACF" w:rsidRPr="002B53FF" w:rsidRDefault="000A78B6">
            <w:pPr>
              <w:widowControl/>
              <w:jc w:val="left"/>
              <w:rPr>
                <w:rFonts w:asciiTheme="minorEastAsia" w:eastAsiaTheme="minorEastAsia" w:hAnsiTheme="minorEastAsia"/>
                <w:szCs w:val="21"/>
              </w:rPr>
            </w:pPr>
            <w:r w:rsidRPr="002B53FF">
              <w:rPr>
                <w:rFonts w:hint="eastAsia"/>
                <w:szCs w:val="21"/>
              </w:rPr>
              <w:t>刻痕宽幅≥</w:t>
            </w:r>
            <w:r w:rsidRPr="002B53FF">
              <w:rPr>
                <w:rFonts w:hint="eastAsia"/>
                <w:szCs w:val="21"/>
              </w:rPr>
              <w:t>1350</w:t>
            </w:r>
            <w:r w:rsidRPr="002B53FF">
              <w:rPr>
                <w:szCs w:val="21"/>
              </w:rPr>
              <w:t xml:space="preserve"> </w:t>
            </w:r>
            <w:r w:rsidRPr="002B53FF">
              <w:rPr>
                <w:rFonts w:hint="eastAsia"/>
                <w:szCs w:val="21"/>
              </w:rPr>
              <w:t>mm</w:t>
            </w:r>
            <w:r w:rsidRPr="002B53FF">
              <w:rPr>
                <w:rFonts w:hint="eastAsia"/>
                <w:szCs w:val="21"/>
              </w:rPr>
              <w:t>；刻痕线宽≤</w:t>
            </w:r>
            <w:r w:rsidRPr="002B53FF">
              <w:rPr>
                <w:rFonts w:hint="eastAsia"/>
                <w:szCs w:val="21"/>
              </w:rPr>
              <w:t>0.15</w:t>
            </w:r>
            <w:r w:rsidRPr="002B53FF">
              <w:rPr>
                <w:szCs w:val="21"/>
              </w:rPr>
              <w:t xml:space="preserve"> </w:t>
            </w:r>
            <w:r w:rsidRPr="002B53FF">
              <w:rPr>
                <w:rFonts w:hint="eastAsia"/>
                <w:szCs w:val="21"/>
              </w:rPr>
              <w:t>mm</w:t>
            </w:r>
            <w:r w:rsidRPr="002B53FF">
              <w:rPr>
                <w:rFonts w:hint="eastAsia"/>
                <w:szCs w:val="21"/>
              </w:rPr>
              <w:t>；重复精度≤</w:t>
            </w:r>
            <w:r w:rsidRPr="002B53FF">
              <w:rPr>
                <w:rFonts w:hint="eastAsia"/>
                <w:szCs w:val="21"/>
              </w:rPr>
              <w:t>0.01</w:t>
            </w:r>
            <w:r w:rsidRPr="002B53FF">
              <w:rPr>
                <w:szCs w:val="21"/>
              </w:rPr>
              <w:t xml:space="preserve"> </w:t>
            </w:r>
            <w:r w:rsidRPr="002B53FF">
              <w:rPr>
                <w:rFonts w:hint="eastAsia"/>
                <w:szCs w:val="21"/>
              </w:rPr>
              <w:t>mm</w:t>
            </w:r>
            <w:r w:rsidRPr="002B53FF">
              <w:rPr>
                <w:rFonts w:hint="eastAsia"/>
                <w:szCs w:val="21"/>
              </w:rPr>
              <w:t>；最高生产线速度≥</w:t>
            </w:r>
            <w:r w:rsidRPr="002B53FF">
              <w:rPr>
                <w:rFonts w:hint="eastAsia"/>
                <w:szCs w:val="21"/>
              </w:rPr>
              <w:t>160</w:t>
            </w:r>
            <w:r w:rsidRPr="002B53FF">
              <w:rPr>
                <w:szCs w:val="21"/>
              </w:rPr>
              <w:t xml:space="preserve"> </w:t>
            </w:r>
            <w:r w:rsidRPr="002B53FF">
              <w:rPr>
                <w:rFonts w:hint="eastAsia"/>
                <w:szCs w:val="21"/>
              </w:rPr>
              <w:t>m/min</w:t>
            </w:r>
          </w:p>
        </w:tc>
        <w:tc>
          <w:tcPr>
            <w:tcW w:w="1819" w:type="dxa"/>
            <w:tcBorders>
              <w:top w:val="nil"/>
              <w:left w:val="nil"/>
              <w:bottom w:val="single" w:sz="4" w:space="0" w:color="auto"/>
              <w:right w:val="single" w:sz="4" w:space="0" w:color="auto"/>
            </w:tcBorders>
            <w:vAlign w:val="center"/>
          </w:tcPr>
          <w:p w14:paraId="2AAEC0D1" w14:textId="77777777" w:rsidR="001E1ACF" w:rsidRPr="002B53FF" w:rsidRDefault="001E1ACF">
            <w:pPr>
              <w:spacing w:line="276" w:lineRule="auto"/>
              <w:rPr>
                <w:rFonts w:asciiTheme="minorEastAsia" w:eastAsiaTheme="minorEastAsia" w:hAnsiTheme="minorEastAsia"/>
                <w:szCs w:val="21"/>
              </w:rPr>
            </w:pPr>
          </w:p>
        </w:tc>
      </w:tr>
      <w:tr w:rsidR="001E1ACF" w:rsidRPr="002B53FF" w14:paraId="5F2BD3B7"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5FC73909" w14:textId="77777777" w:rsidR="001E1ACF" w:rsidRPr="002B53FF" w:rsidRDefault="000A78B6" w:rsidP="00C424BE">
            <w:pPr>
              <w:widowControl/>
              <w:autoSpaceDN w:val="0"/>
              <w:spacing w:line="276" w:lineRule="auto"/>
              <w:jc w:val="center"/>
              <w:rPr>
                <w:rFonts w:asciiTheme="minorEastAsia" w:eastAsiaTheme="minorEastAsia" w:hAnsiTheme="minorEastAsia"/>
                <w:b/>
                <w:kern w:val="0"/>
                <w:szCs w:val="21"/>
              </w:rPr>
            </w:pPr>
            <w:r w:rsidRPr="002B53FF">
              <w:rPr>
                <w:rFonts w:asciiTheme="minorEastAsia" w:eastAsiaTheme="minorEastAsia" w:hAnsiTheme="minorEastAsia"/>
                <w:b/>
                <w:kern w:val="0"/>
                <w:szCs w:val="21"/>
              </w:rPr>
              <w:t>3.2</w:t>
            </w:r>
          </w:p>
        </w:tc>
        <w:tc>
          <w:tcPr>
            <w:tcW w:w="13779" w:type="dxa"/>
            <w:gridSpan w:val="4"/>
            <w:tcBorders>
              <w:top w:val="single" w:sz="4" w:space="0" w:color="auto"/>
              <w:left w:val="nil"/>
              <w:bottom w:val="single" w:sz="4" w:space="0" w:color="auto"/>
              <w:right w:val="single" w:sz="4" w:space="0" w:color="auto"/>
            </w:tcBorders>
            <w:vAlign w:val="center"/>
          </w:tcPr>
          <w:p w14:paraId="78E408A0"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asciiTheme="minorEastAsia" w:eastAsiaTheme="minorEastAsia" w:hAnsiTheme="minorEastAsia" w:hint="eastAsia"/>
                <w:b/>
                <w:kern w:val="0"/>
                <w:szCs w:val="21"/>
              </w:rPr>
              <w:t>增材</w:t>
            </w:r>
            <w:r w:rsidRPr="002B53FF">
              <w:rPr>
                <w:rFonts w:asciiTheme="minorEastAsia" w:eastAsiaTheme="minorEastAsia" w:hAnsiTheme="minorEastAsia"/>
                <w:b/>
                <w:kern w:val="0"/>
                <w:szCs w:val="21"/>
              </w:rPr>
              <w:t>制造设备</w:t>
            </w:r>
          </w:p>
        </w:tc>
      </w:tr>
      <w:tr w:rsidR="001E1ACF" w:rsidRPr="002B53FF" w14:paraId="521F4E17" w14:textId="77777777">
        <w:trPr>
          <w:cantSplit/>
          <w:trHeight w:val="832"/>
          <w:jc w:val="center"/>
        </w:trPr>
        <w:tc>
          <w:tcPr>
            <w:tcW w:w="1133" w:type="dxa"/>
            <w:tcBorders>
              <w:top w:val="single" w:sz="4" w:space="0" w:color="auto"/>
              <w:left w:val="single" w:sz="4" w:space="0" w:color="auto"/>
              <w:bottom w:val="single" w:sz="4" w:space="0" w:color="auto"/>
              <w:right w:val="single" w:sz="4" w:space="0" w:color="auto"/>
            </w:tcBorders>
            <w:vAlign w:val="center"/>
          </w:tcPr>
          <w:p w14:paraId="2F65FB68"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3.</w:t>
            </w:r>
            <w:r w:rsidRPr="002B53FF">
              <w:rPr>
                <w:rFonts w:asciiTheme="minorEastAsia" w:eastAsiaTheme="minorEastAsia" w:hAnsiTheme="minorEastAsia" w:cs="宋体"/>
                <w:szCs w:val="21"/>
              </w:rPr>
              <w:t>2</w:t>
            </w:r>
            <w:r w:rsidRPr="002B53FF">
              <w:rPr>
                <w:rFonts w:asciiTheme="minorEastAsia" w:eastAsiaTheme="minorEastAsia" w:hAnsiTheme="minorEastAsia" w:cs="宋体" w:hint="eastAsia"/>
                <w:szCs w:val="21"/>
              </w:rPr>
              <w:t>.1</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766A9C25" w14:textId="77777777" w:rsidR="001E1ACF" w:rsidRPr="002B53FF" w:rsidRDefault="000A78B6">
            <w:pPr>
              <w:spacing w:line="276" w:lineRule="auto"/>
              <w:rPr>
                <w:rFonts w:asciiTheme="minorEastAsia" w:eastAsiaTheme="minorEastAsia" w:hAnsiTheme="minorEastAsia"/>
                <w:szCs w:val="21"/>
              </w:rPr>
            </w:pPr>
            <w:r w:rsidRPr="002B53FF">
              <w:rPr>
                <w:rFonts w:asciiTheme="minorEastAsia" w:eastAsiaTheme="minorEastAsia" w:hAnsiTheme="minorEastAsia" w:hint="eastAsia"/>
                <w:szCs w:val="21"/>
              </w:rPr>
              <w:t>双激光与振镜大型工业3D打印机</w:t>
            </w:r>
          </w:p>
        </w:tc>
        <w:tc>
          <w:tcPr>
            <w:tcW w:w="709" w:type="dxa"/>
            <w:tcBorders>
              <w:top w:val="single" w:sz="4" w:space="0" w:color="auto"/>
              <w:left w:val="nil"/>
              <w:bottom w:val="single" w:sz="4" w:space="0" w:color="auto"/>
              <w:right w:val="single" w:sz="4" w:space="0" w:color="auto"/>
            </w:tcBorders>
            <w:shd w:val="clear" w:color="auto" w:fill="auto"/>
            <w:vAlign w:val="center"/>
          </w:tcPr>
          <w:p w14:paraId="72F52FB3" w14:textId="77777777" w:rsidR="001E1ACF" w:rsidRPr="002B53FF" w:rsidRDefault="000A78B6">
            <w:pPr>
              <w:spacing w:line="276" w:lineRule="auto"/>
              <w:jc w:val="center"/>
              <w:rPr>
                <w:rFonts w:asciiTheme="minorEastAsia" w:eastAsiaTheme="minorEastAsia" w:hAnsiTheme="minorEastAsia"/>
                <w:szCs w:val="21"/>
              </w:rPr>
            </w:pPr>
            <w:r w:rsidRPr="002B53FF">
              <w:rPr>
                <w:rFonts w:asciiTheme="minorEastAsia" w:eastAsiaTheme="minorEastAsia" w:hAnsiTheme="minorEastAsia" w:hint="eastAsia"/>
                <w:szCs w:val="21"/>
              </w:rPr>
              <w:t>台</w:t>
            </w:r>
          </w:p>
        </w:tc>
        <w:tc>
          <w:tcPr>
            <w:tcW w:w="7654" w:type="dxa"/>
            <w:tcBorders>
              <w:top w:val="single" w:sz="4" w:space="0" w:color="auto"/>
              <w:left w:val="nil"/>
              <w:bottom w:val="single" w:sz="4" w:space="0" w:color="auto"/>
              <w:right w:val="single" w:sz="4" w:space="0" w:color="auto"/>
            </w:tcBorders>
            <w:shd w:val="clear" w:color="auto" w:fill="auto"/>
            <w:vAlign w:val="center"/>
          </w:tcPr>
          <w:p w14:paraId="4333D466" w14:textId="1CDB548C" w:rsidR="001E1ACF" w:rsidRPr="002B53FF" w:rsidRDefault="000A78B6">
            <w:pPr>
              <w:widowControl/>
              <w:rPr>
                <w:rFonts w:asciiTheme="minorEastAsia" w:eastAsiaTheme="minorEastAsia" w:hAnsiTheme="minorEastAsia"/>
                <w:szCs w:val="21"/>
              </w:rPr>
            </w:pPr>
            <w:r w:rsidRPr="002B53FF">
              <w:rPr>
                <w:rFonts w:hint="eastAsia"/>
                <w:szCs w:val="21"/>
              </w:rPr>
              <w:t>最大打印尺寸</w:t>
            </w:r>
            <w:r w:rsidRPr="002B53FF">
              <w:rPr>
                <w:rFonts w:hint="eastAsia"/>
                <w:szCs w:val="21"/>
              </w:rPr>
              <w:t>(XYZ)</w:t>
            </w:r>
            <w:r w:rsidRPr="002B53FF">
              <w:rPr>
                <w:rFonts w:hint="eastAsia"/>
                <w:szCs w:val="21"/>
              </w:rPr>
              <w:t>≥</w:t>
            </w:r>
            <w:r w:rsidRPr="002B53FF">
              <w:rPr>
                <w:rFonts w:hint="eastAsia"/>
                <w:szCs w:val="21"/>
              </w:rPr>
              <w:t>(425</w:t>
            </w:r>
            <w:r w:rsidRPr="002B53FF">
              <w:rPr>
                <w:rFonts w:hint="eastAsia"/>
                <w:szCs w:val="21"/>
              </w:rPr>
              <w:t>×</w:t>
            </w:r>
            <w:r w:rsidRPr="002B53FF">
              <w:rPr>
                <w:rFonts w:hint="eastAsia"/>
                <w:szCs w:val="21"/>
              </w:rPr>
              <w:t>425</w:t>
            </w:r>
            <w:r w:rsidRPr="002B53FF">
              <w:rPr>
                <w:rFonts w:hint="eastAsia"/>
                <w:szCs w:val="21"/>
              </w:rPr>
              <w:t>×</w:t>
            </w:r>
            <w:r w:rsidRPr="002B53FF">
              <w:rPr>
                <w:rFonts w:hint="eastAsia"/>
                <w:szCs w:val="21"/>
              </w:rPr>
              <w:t>450)</w:t>
            </w:r>
            <w:r w:rsidRPr="002B53FF">
              <w:rPr>
                <w:szCs w:val="21"/>
              </w:rPr>
              <w:t xml:space="preserve"> </w:t>
            </w:r>
            <w:r w:rsidRPr="002B53FF">
              <w:rPr>
                <w:rFonts w:hint="eastAsia"/>
                <w:szCs w:val="21"/>
              </w:rPr>
              <w:t>mm</w:t>
            </w:r>
            <w:r w:rsidRPr="002B53FF">
              <w:rPr>
                <w:rFonts w:hint="eastAsia"/>
                <w:szCs w:val="21"/>
              </w:rPr>
              <w:t>；精度：≤±</w:t>
            </w:r>
            <w:r w:rsidRPr="002B53FF">
              <w:rPr>
                <w:rFonts w:hint="eastAsia"/>
                <w:szCs w:val="21"/>
              </w:rPr>
              <w:t>0.05</w:t>
            </w:r>
            <w:r w:rsidRPr="002B53FF">
              <w:rPr>
                <w:szCs w:val="21"/>
              </w:rPr>
              <w:t xml:space="preserve"> </w:t>
            </w:r>
            <w:r w:rsidRPr="002B53FF">
              <w:rPr>
                <w:rFonts w:hint="eastAsia"/>
                <w:szCs w:val="21"/>
              </w:rPr>
              <w:t>mm(L</w:t>
            </w:r>
            <w:r w:rsidRPr="002B53FF">
              <w:rPr>
                <w:rFonts w:hint="eastAsia"/>
                <w:szCs w:val="21"/>
              </w:rPr>
              <w:t>≤</w:t>
            </w:r>
            <w:r w:rsidRPr="002B53FF">
              <w:rPr>
                <w:rFonts w:hint="eastAsia"/>
                <w:szCs w:val="21"/>
              </w:rPr>
              <w:t>100</w:t>
            </w:r>
            <w:r w:rsidRPr="002B53FF">
              <w:rPr>
                <w:szCs w:val="21"/>
              </w:rPr>
              <w:t xml:space="preserve"> </w:t>
            </w:r>
            <w:r w:rsidRPr="002B53FF">
              <w:rPr>
                <w:rFonts w:hint="eastAsia"/>
                <w:szCs w:val="21"/>
              </w:rPr>
              <w:t>mm)</w:t>
            </w:r>
            <w:r w:rsidRPr="002B53FF">
              <w:rPr>
                <w:rFonts w:hint="eastAsia"/>
                <w:szCs w:val="21"/>
              </w:rPr>
              <w:t>，≤±</w:t>
            </w:r>
            <w:r w:rsidRPr="002B53FF">
              <w:rPr>
                <w:rFonts w:hint="eastAsia"/>
                <w:szCs w:val="21"/>
              </w:rPr>
              <w:t>0.1</w:t>
            </w:r>
            <w:r w:rsidRPr="002B53FF">
              <w:rPr>
                <w:szCs w:val="21"/>
              </w:rPr>
              <w:t xml:space="preserve"> </w:t>
            </w:r>
            <w:r w:rsidRPr="002B53FF">
              <w:rPr>
                <w:rFonts w:hint="eastAsia"/>
                <w:szCs w:val="21"/>
              </w:rPr>
              <w:t>%</w:t>
            </w:r>
            <w:r w:rsidRPr="002B53FF">
              <w:rPr>
                <w:rFonts w:hint="eastAsia"/>
                <w:szCs w:val="21"/>
              </w:rPr>
              <w:t>×</w:t>
            </w:r>
            <w:r w:rsidRPr="002B53FF">
              <w:rPr>
                <w:rFonts w:hint="eastAsia"/>
                <w:szCs w:val="21"/>
              </w:rPr>
              <w:t>L(L</w:t>
            </w:r>
            <w:r w:rsidRPr="002B53FF">
              <w:rPr>
                <w:rFonts w:hint="eastAsia"/>
                <w:szCs w:val="21"/>
              </w:rPr>
              <w:t>＞</w:t>
            </w:r>
            <w:r w:rsidRPr="002B53FF">
              <w:rPr>
                <w:rFonts w:hint="eastAsia"/>
                <w:szCs w:val="21"/>
              </w:rPr>
              <w:t>100</w:t>
            </w:r>
            <w:r w:rsidRPr="002B53FF">
              <w:rPr>
                <w:szCs w:val="21"/>
              </w:rPr>
              <w:t xml:space="preserve"> </w:t>
            </w:r>
            <w:r w:rsidRPr="002B53FF">
              <w:rPr>
                <w:rFonts w:hint="eastAsia"/>
                <w:szCs w:val="21"/>
              </w:rPr>
              <w:t>mm)</w:t>
            </w:r>
            <w:r w:rsidRPr="002B53FF">
              <w:rPr>
                <w:rFonts w:hint="eastAsia"/>
                <w:szCs w:val="21"/>
              </w:rPr>
              <w:t>；成型速度范围覆盖</w:t>
            </w:r>
            <w:r w:rsidRPr="002B53FF">
              <w:rPr>
                <w:rFonts w:hint="eastAsia"/>
                <w:szCs w:val="21"/>
              </w:rPr>
              <w:t>(2</w:t>
            </w:r>
            <w:r w:rsidRPr="002B53FF">
              <w:rPr>
                <w:rFonts w:hint="eastAsia"/>
                <w:szCs w:val="21"/>
              </w:rPr>
              <w:t>～</w:t>
            </w:r>
            <w:r w:rsidRPr="002B53FF">
              <w:rPr>
                <w:rFonts w:hint="eastAsia"/>
                <w:szCs w:val="21"/>
              </w:rPr>
              <w:t>120)</w:t>
            </w:r>
            <w:r w:rsidRPr="002B53FF">
              <w:rPr>
                <w:szCs w:val="21"/>
              </w:rPr>
              <w:t xml:space="preserve"> </w:t>
            </w:r>
            <w:r w:rsidRPr="002B53FF">
              <w:rPr>
                <w:rFonts w:hint="eastAsia"/>
                <w:szCs w:val="21"/>
              </w:rPr>
              <w:t>cm</w:t>
            </w:r>
            <w:r w:rsidRPr="002B53FF">
              <w:rPr>
                <w:rFonts w:hint="eastAsia"/>
                <w:szCs w:val="21"/>
              </w:rPr>
              <w:t>³</w:t>
            </w:r>
            <w:r w:rsidRPr="002B53FF">
              <w:rPr>
                <w:rFonts w:hint="eastAsia"/>
                <w:szCs w:val="21"/>
              </w:rPr>
              <w:t>/h</w:t>
            </w:r>
            <w:r w:rsidRPr="002B53FF">
              <w:rPr>
                <w:rFonts w:hint="eastAsia"/>
                <w:szCs w:val="21"/>
              </w:rPr>
              <w:t>；铺粉厚度范围覆盖</w:t>
            </w:r>
            <w:r w:rsidRPr="002B53FF">
              <w:rPr>
                <w:rFonts w:hint="eastAsia"/>
                <w:szCs w:val="21"/>
              </w:rPr>
              <w:t>(20</w:t>
            </w:r>
            <w:r w:rsidRPr="002B53FF">
              <w:rPr>
                <w:rFonts w:hint="eastAsia"/>
                <w:szCs w:val="21"/>
              </w:rPr>
              <w:t>～</w:t>
            </w:r>
            <w:r w:rsidRPr="002B53FF">
              <w:rPr>
                <w:rFonts w:hint="eastAsia"/>
                <w:szCs w:val="21"/>
              </w:rPr>
              <w:t>100)</w:t>
            </w:r>
            <w:r w:rsidRPr="002B53FF">
              <w:rPr>
                <w:szCs w:val="21"/>
              </w:rPr>
              <w:t xml:space="preserve"> </w:t>
            </w:r>
            <w:r w:rsidR="00C259FB" w:rsidRPr="002B53FF">
              <w:rPr>
                <w:szCs w:val="21"/>
              </w:rPr>
              <w:t>μ</w:t>
            </w:r>
            <w:r w:rsidRPr="002B53FF">
              <w:rPr>
                <w:szCs w:val="21"/>
              </w:rPr>
              <w:t>m</w:t>
            </w:r>
          </w:p>
        </w:tc>
        <w:tc>
          <w:tcPr>
            <w:tcW w:w="1819" w:type="dxa"/>
            <w:tcBorders>
              <w:top w:val="single" w:sz="4" w:space="0" w:color="auto"/>
              <w:left w:val="nil"/>
              <w:bottom w:val="single" w:sz="4" w:space="0" w:color="auto"/>
              <w:right w:val="single" w:sz="4" w:space="0" w:color="auto"/>
            </w:tcBorders>
            <w:vAlign w:val="center"/>
          </w:tcPr>
          <w:p w14:paraId="366815F6" w14:textId="78EA59F5"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50256092" w14:textId="77777777">
        <w:trPr>
          <w:cantSplit/>
          <w:trHeight w:val="832"/>
          <w:jc w:val="center"/>
        </w:trPr>
        <w:tc>
          <w:tcPr>
            <w:tcW w:w="1133" w:type="dxa"/>
            <w:tcBorders>
              <w:top w:val="single" w:sz="4" w:space="0" w:color="auto"/>
              <w:left w:val="single" w:sz="4" w:space="0" w:color="auto"/>
              <w:bottom w:val="single" w:sz="4" w:space="0" w:color="auto"/>
              <w:right w:val="single" w:sz="4" w:space="0" w:color="auto"/>
            </w:tcBorders>
            <w:vAlign w:val="center"/>
          </w:tcPr>
          <w:p w14:paraId="1603AC63"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3.</w:t>
            </w:r>
            <w:r w:rsidRPr="002B53FF">
              <w:rPr>
                <w:rFonts w:asciiTheme="minorEastAsia" w:eastAsiaTheme="minorEastAsia" w:hAnsiTheme="minorEastAsia" w:cs="宋体"/>
                <w:szCs w:val="21"/>
              </w:rPr>
              <w:t>2</w:t>
            </w:r>
            <w:r w:rsidRPr="002B53FF">
              <w:rPr>
                <w:rFonts w:asciiTheme="minorEastAsia" w:eastAsiaTheme="minorEastAsia" w:hAnsiTheme="minorEastAsia" w:cs="宋体" w:hint="eastAsia"/>
                <w:szCs w:val="21"/>
              </w:rPr>
              <w:t>.2</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25F91840" w14:textId="4E98BDEA" w:rsidR="001E1ACF" w:rsidRPr="002B53FF" w:rsidRDefault="000A78B6">
            <w:pPr>
              <w:spacing w:line="276" w:lineRule="auto"/>
              <w:rPr>
                <w:rFonts w:asciiTheme="minorEastAsia" w:eastAsiaTheme="minorEastAsia" w:hAnsiTheme="minorEastAsia"/>
                <w:szCs w:val="21"/>
              </w:rPr>
            </w:pPr>
            <w:r w:rsidRPr="002B53FF">
              <w:rPr>
                <w:rFonts w:asciiTheme="minorEastAsia" w:eastAsiaTheme="minorEastAsia" w:hAnsiTheme="minorEastAsia" w:hint="eastAsia"/>
                <w:szCs w:val="21"/>
              </w:rPr>
              <w:t>大型光固化3D打印机</w:t>
            </w:r>
          </w:p>
        </w:tc>
        <w:tc>
          <w:tcPr>
            <w:tcW w:w="709" w:type="dxa"/>
            <w:tcBorders>
              <w:top w:val="single" w:sz="4" w:space="0" w:color="auto"/>
              <w:left w:val="nil"/>
              <w:bottom w:val="single" w:sz="4" w:space="0" w:color="auto"/>
              <w:right w:val="single" w:sz="4" w:space="0" w:color="auto"/>
            </w:tcBorders>
            <w:shd w:val="clear" w:color="auto" w:fill="auto"/>
            <w:vAlign w:val="center"/>
          </w:tcPr>
          <w:p w14:paraId="60241143" w14:textId="77777777" w:rsidR="001E1ACF" w:rsidRPr="002B53FF" w:rsidRDefault="000A78B6">
            <w:pPr>
              <w:spacing w:line="276" w:lineRule="auto"/>
              <w:jc w:val="center"/>
              <w:rPr>
                <w:rFonts w:asciiTheme="minorEastAsia" w:eastAsiaTheme="minorEastAsia" w:hAnsiTheme="minorEastAsia"/>
                <w:szCs w:val="21"/>
              </w:rPr>
            </w:pPr>
            <w:r w:rsidRPr="002B53FF">
              <w:rPr>
                <w:rFonts w:asciiTheme="minorEastAsia" w:eastAsiaTheme="minorEastAsia" w:hAnsiTheme="minorEastAsia" w:hint="eastAsia"/>
                <w:szCs w:val="21"/>
              </w:rPr>
              <w:t>台</w:t>
            </w:r>
          </w:p>
        </w:tc>
        <w:tc>
          <w:tcPr>
            <w:tcW w:w="7654" w:type="dxa"/>
            <w:tcBorders>
              <w:top w:val="single" w:sz="4" w:space="0" w:color="auto"/>
              <w:left w:val="nil"/>
              <w:bottom w:val="single" w:sz="4" w:space="0" w:color="auto"/>
              <w:right w:val="single" w:sz="4" w:space="0" w:color="auto"/>
            </w:tcBorders>
            <w:shd w:val="clear" w:color="auto" w:fill="auto"/>
            <w:vAlign w:val="center"/>
          </w:tcPr>
          <w:p w14:paraId="62B71227" w14:textId="77777777" w:rsidR="001E1ACF" w:rsidRPr="002B53FF" w:rsidRDefault="000A78B6">
            <w:pPr>
              <w:widowControl/>
              <w:rPr>
                <w:rFonts w:asciiTheme="minorEastAsia" w:eastAsiaTheme="minorEastAsia" w:hAnsiTheme="minorEastAsia"/>
                <w:szCs w:val="21"/>
              </w:rPr>
            </w:pPr>
            <w:r w:rsidRPr="002B53FF">
              <w:rPr>
                <w:rFonts w:hint="eastAsia"/>
                <w:szCs w:val="21"/>
              </w:rPr>
              <w:t>最大成型尺寸</w:t>
            </w:r>
            <w:r w:rsidRPr="002B53FF">
              <w:rPr>
                <w:rFonts w:hint="eastAsia"/>
                <w:szCs w:val="21"/>
              </w:rPr>
              <w:t>(XYZ)</w:t>
            </w:r>
            <w:r w:rsidRPr="002B53FF">
              <w:rPr>
                <w:rFonts w:hint="eastAsia"/>
                <w:szCs w:val="21"/>
              </w:rPr>
              <w:t>≥</w:t>
            </w:r>
            <w:r w:rsidRPr="002B53FF">
              <w:rPr>
                <w:rFonts w:hint="eastAsia"/>
                <w:szCs w:val="21"/>
              </w:rPr>
              <w:t>(2250</w:t>
            </w:r>
            <w:r w:rsidRPr="002B53FF">
              <w:rPr>
                <w:rFonts w:hint="eastAsia"/>
                <w:szCs w:val="21"/>
              </w:rPr>
              <w:t>×</w:t>
            </w:r>
            <w:r w:rsidRPr="002B53FF">
              <w:rPr>
                <w:rFonts w:hint="eastAsia"/>
                <w:szCs w:val="21"/>
              </w:rPr>
              <w:t>900</w:t>
            </w:r>
            <w:r w:rsidRPr="002B53FF">
              <w:rPr>
                <w:rFonts w:hint="eastAsia"/>
                <w:szCs w:val="21"/>
              </w:rPr>
              <w:t>×</w:t>
            </w:r>
            <w:r w:rsidRPr="002B53FF">
              <w:rPr>
                <w:rFonts w:hint="eastAsia"/>
                <w:szCs w:val="21"/>
              </w:rPr>
              <w:t>500)</w:t>
            </w:r>
            <w:r w:rsidRPr="002B53FF">
              <w:rPr>
                <w:szCs w:val="21"/>
              </w:rPr>
              <w:t xml:space="preserve"> </w:t>
            </w:r>
            <w:r w:rsidRPr="002B53FF">
              <w:rPr>
                <w:rFonts w:hint="eastAsia"/>
                <w:szCs w:val="21"/>
              </w:rPr>
              <w:t>mm</w:t>
            </w:r>
            <w:r w:rsidRPr="002B53FF">
              <w:rPr>
                <w:rFonts w:hint="eastAsia"/>
                <w:szCs w:val="21"/>
              </w:rPr>
              <w:t>；快速制作层厚范围覆盖</w:t>
            </w:r>
            <w:r w:rsidRPr="002B53FF">
              <w:rPr>
                <w:rFonts w:hint="eastAsia"/>
                <w:szCs w:val="21"/>
              </w:rPr>
              <w:t>(0.1</w:t>
            </w:r>
            <w:r w:rsidRPr="002B53FF">
              <w:rPr>
                <w:rFonts w:hint="eastAsia"/>
                <w:szCs w:val="21"/>
              </w:rPr>
              <w:t>～</w:t>
            </w:r>
            <w:r w:rsidRPr="002B53FF">
              <w:rPr>
                <w:rFonts w:hint="eastAsia"/>
                <w:szCs w:val="21"/>
              </w:rPr>
              <w:t>0.15)</w:t>
            </w:r>
            <w:r w:rsidRPr="002B53FF">
              <w:rPr>
                <w:szCs w:val="21"/>
              </w:rPr>
              <w:t xml:space="preserve"> </w:t>
            </w:r>
            <w:r w:rsidRPr="002B53FF">
              <w:rPr>
                <w:rFonts w:hint="eastAsia"/>
                <w:szCs w:val="21"/>
              </w:rPr>
              <w:t>mm</w:t>
            </w:r>
            <w:r w:rsidRPr="002B53FF">
              <w:rPr>
                <w:rFonts w:hint="eastAsia"/>
                <w:szCs w:val="21"/>
              </w:rPr>
              <w:t>，紧密制作层厚范围覆盖</w:t>
            </w:r>
            <w:r w:rsidRPr="002B53FF">
              <w:rPr>
                <w:rFonts w:hint="eastAsia"/>
                <w:szCs w:val="21"/>
              </w:rPr>
              <w:t>(0.05</w:t>
            </w:r>
            <w:r w:rsidRPr="002B53FF">
              <w:rPr>
                <w:rFonts w:hint="eastAsia"/>
                <w:szCs w:val="21"/>
              </w:rPr>
              <w:t>～</w:t>
            </w:r>
            <w:r w:rsidRPr="002B53FF">
              <w:rPr>
                <w:rFonts w:hint="eastAsia"/>
                <w:szCs w:val="21"/>
              </w:rPr>
              <w:t>0.1)</w:t>
            </w:r>
            <w:r w:rsidRPr="002B53FF">
              <w:rPr>
                <w:szCs w:val="21"/>
              </w:rPr>
              <w:t xml:space="preserve"> </w:t>
            </w:r>
            <w:r w:rsidRPr="002B53FF">
              <w:rPr>
                <w:rFonts w:hint="eastAsia"/>
                <w:szCs w:val="21"/>
              </w:rPr>
              <w:t>mm</w:t>
            </w:r>
            <w:r w:rsidRPr="002B53FF">
              <w:rPr>
                <w:rFonts w:hint="eastAsia"/>
                <w:szCs w:val="21"/>
              </w:rPr>
              <w:t>；成型误差：≤±</w:t>
            </w:r>
            <w:r w:rsidRPr="002B53FF">
              <w:rPr>
                <w:rFonts w:hint="eastAsia"/>
                <w:szCs w:val="21"/>
              </w:rPr>
              <w:t>0.1</w:t>
            </w:r>
            <w:r w:rsidRPr="002B53FF">
              <w:rPr>
                <w:szCs w:val="21"/>
              </w:rPr>
              <w:t xml:space="preserve"> </w:t>
            </w:r>
            <w:r w:rsidRPr="002B53FF">
              <w:rPr>
                <w:rFonts w:hint="eastAsia"/>
                <w:szCs w:val="21"/>
              </w:rPr>
              <w:t>mm(L</w:t>
            </w:r>
            <w:r w:rsidRPr="002B53FF">
              <w:rPr>
                <w:rFonts w:hint="eastAsia"/>
                <w:szCs w:val="21"/>
              </w:rPr>
              <w:t>≤</w:t>
            </w:r>
            <w:r w:rsidRPr="002B53FF">
              <w:rPr>
                <w:rFonts w:hint="eastAsia"/>
                <w:szCs w:val="21"/>
              </w:rPr>
              <w:t>100</w:t>
            </w:r>
            <w:r w:rsidRPr="002B53FF">
              <w:rPr>
                <w:szCs w:val="21"/>
              </w:rPr>
              <w:t xml:space="preserve"> </w:t>
            </w:r>
            <w:r w:rsidRPr="002B53FF">
              <w:rPr>
                <w:rFonts w:hint="eastAsia"/>
                <w:szCs w:val="21"/>
              </w:rPr>
              <w:t>mm)</w:t>
            </w:r>
            <w:r w:rsidRPr="002B53FF">
              <w:rPr>
                <w:rFonts w:hint="eastAsia"/>
                <w:szCs w:val="21"/>
              </w:rPr>
              <w:t>，≤±</w:t>
            </w:r>
            <w:r w:rsidRPr="002B53FF">
              <w:rPr>
                <w:rFonts w:hint="eastAsia"/>
                <w:szCs w:val="21"/>
              </w:rPr>
              <w:t>0.1%L(L</w:t>
            </w:r>
            <w:r w:rsidRPr="002B53FF">
              <w:rPr>
                <w:rFonts w:hint="eastAsia"/>
                <w:szCs w:val="21"/>
              </w:rPr>
              <w:t>＞</w:t>
            </w:r>
            <w:r w:rsidRPr="002B53FF">
              <w:rPr>
                <w:rFonts w:hint="eastAsia"/>
                <w:szCs w:val="21"/>
              </w:rPr>
              <w:t>100</w:t>
            </w:r>
            <w:r w:rsidRPr="002B53FF">
              <w:rPr>
                <w:szCs w:val="21"/>
              </w:rPr>
              <w:t xml:space="preserve"> </w:t>
            </w:r>
            <w:r w:rsidRPr="002B53FF">
              <w:rPr>
                <w:rFonts w:hint="eastAsia"/>
                <w:szCs w:val="21"/>
              </w:rPr>
              <w:t>mm)</w:t>
            </w:r>
            <w:r w:rsidRPr="002B53FF">
              <w:rPr>
                <w:rFonts w:hint="eastAsia"/>
                <w:szCs w:val="21"/>
              </w:rPr>
              <w:t>；垂直分辨率≤</w:t>
            </w:r>
            <w:r w:rsidRPr="002B53FF">
              <w:rPr>
                <w:rFonts w:hint="eastAsia"/>
                <w:szCs w:val="21"/>
              </w:rPr>
              <w:t>0.0002</w:t>
            </w:r>
            <w:r w:rsidRPr="002B53FF">
              <w:rPr>
                <w:szCs w:val="21"/>
              </w:rPr>
              <w:t xml:space="preserve"> </w:t>
            </w:r>
            <w:r w:rsidRPr="002B53FF">
              <w:rPr>
                <w:rFonts w:hint="eastAsia"/>
                <w:szCs w:val="21"/>
              </w:rPr>
              <w:t>mm</w:t>
            </w:r>
            <w:r w:rsidRPr="002B53FF">
              <w:rPr>
                <w:rFonts w:hint="eastAsia"/>
                <w:szCs w:val="21"/>
              </w:rPr>
              <w:t>；成型速度≥</w:t>
            </w:r>
            <w:r w:rsidRPr="002B53FF">
              <w:rPr>
                <w:rFonts w:hint="eastAsia"/>
                <w:szCs w:val="21"/>
              </w:rPr>
              <w:t>1.25</w:t>
            </w:r>
            <w:r w:rsidRPr="002B53FF">
              <w:rPr>
                <w:szCs w:val="21"/>
              </w:rPr>
              <w:t xml:space="preserve"> </w:t>
            </w:r>
            <w:r w:rsidRPr="002B53FF">
              <w:rPr>
                <w:rFonts w:hint="eastAsia"/>
                <w:szCs w:val="21"/>
              </w:rPr>
              <w:t>kg/h</w:t>
            </w:r>
          </w:p>
        </w:tc>
        <w:tc>
          <w:tcPr>
            <w:tcW w:w="1819" w:type="dxa"/>
            <w:tcBorders>
              <w:top w:val="single" w:sz="4" w:space="0" w:color="auto"/>
              <w:left w:val="nil"/>
              <w:bottom w:val="single" w:sz="4" w:space="0" w:color="auto"/>
              <w:right w:val="single" w:sz="4" w:space="0" w:color="auto"/>
            </w:tcBorders>
            <w:vAlign w:val="center"/>
          </w:tcPr>
          <w:p w14:paraId="244041B4" w14:textId="518A02D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39EA0A60"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44F69422" w14:textId="77777777" w:rsidR="001E1ACF" w:rsidRPr="002B53FF" w:rsidRDefault="000A78B6" w:rsidP="00C424BE">
            <w:pPr>
              <w:widowControl/>
              <w:autoSpaceDN w:val="0"/>
              <w:spacing w:line="276" w:lineRule="auto"/>
              <w:jc w:val="center"/>
              <w:rPr>
                <w:rFonts w:asciiTheme="minorEastAsia" w:eastAsiaTheme="minorEastAsia" w:hAnsiTheme="minorEastAsia"/>
                <w:b/>
                <w:kern w:val="0"/>
                <w:szCs w:val="21"/>
              </w:rPr>
            </w:pPr>
            <w:r w:rsidRPr="002B53FF">
              <w:rPr>
                <w:rFonts w:asciiTheme="minorEastAsia" w:eastAsiaTheme="minorEastAsia" w:hAnsiTheme="minorEastAsia"/>
                <w:b/>
                <w:kern w:val="0"/>
                <w:szCs w:val="21"/>
              </w:rPr>
              <w:t>3.3</w:t>
            </w:r>
          </w:p>
        </w:tc>
        <w:tc>
          <w:tcPr>
            <w:tcW w:w="13779" w:type="dxa"/>
            <w:gridSpan w:val="4"/>
            <w:tcBorders>
              <w:top w:val="single" w:sz="4" w:space="0" w:color="auto"/>
              <w:left w:val="nil"/>
              <w:bottom w:val="single" w:sz="4" w:space="0" w:color="auto"/>
              <w:right w:val="single" w:sz="4" w:space="0" w:color="auto"/>
            </w:tcBorders>
            <w:vAlign w:val="center"/>
          </w:tcPr>
          <w:p w14:paraId="429DC70D"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asciiTheme="minorEastAsia" w:eastAsiaTheme="minorEastAsia" w:hAnsiTheme="minorEastAsia"/>
                <w:b/>
                <w:kern w:val="0"/>
                <w:szCs w:val="21"/>
              </w:rPr>
              <w:t>冶金专用设备及</w:t>
            </w:r>
            <w:r w:rsidRPr="002B53FF">
              <w:rPr>
                <w:rFonts w:asciiTheme="minorEastAsia" w:eastAsiaTheme="minorEastAsia" w:hAnsiTheme="minorEastAsia" w:hint="eastAsia"/>
                <w:b/>
                <w:kern w:val="0"/>
                <w:szCs w:val="21"/>
              </w:rPr>
              <w:t>其他</w:t>
            </w:r>
          </w:p>
        </w:tc>
      </w:tr>
      <w:tr w:rsidR="001E1ACF" w:rsidRPr="002B53FF" w14:paraId="66603A1F"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629CD7BE"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3.</w:t>
            </w:r>
            <w:r w:rsidRPr="002B53FF">
              <w:rPr>
                <w:rFonts w:asciiTheme="minorEastAsia" w:eastAsiaTheme="minorEastAsia" w:hAnsiTheme="minorEastAsia" w:cs="宋体"/>
                <w:szCs w:val="21"/>
              </w:rPr>
              <w:t>3</w:t>
            </w:r>
            <w:r w:rsidRPr="002B53FF">
              <w:rPr>
                <w:rFonts w:asciiTheme="minorEastAsia" w:eastAsiaTheme="minorEastAsia" w:hAnsiTheme="minorEastAsia" w:cs="宋体" w:hint="eastAsia"/>
                <w:szCs w:val="21"/>
              </w:rPr>
              <w:t>.1</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360D902E" w14:textId="77777777" w:rsidR="001E1ACF" w:rsidRPr="002B53FF" w:rsidRDefault="000A78B6">
            <w:pPr>
              <w:spacing w:line="276" w:lineRule="auto"/>
              <w:rPr>
                <w:rFonts w:asciiTheme="minorEastAsia" w:eastAsiaTheme="minorEastAsia" w:hAnsiTheme="minorEastAsia"/>
                <w:szCs w:val="21"/>
              </w:rPr>
            </w:pPr>
            <w:r w:rsidRPr="002B53FF">
              <w:rPr>
                <w:rFonts w:asciiTheme="minorEastAsia" w:eastAsiaTheme="minorEastAsia" w:hAnsiTheme="minorEastAsia" w:hint="eastAsia"/>
                <w:szCs w:val="21"/>
              </w:rPr>
              <w:t>塑壳断路器触头部件焊接成套设备</w:t>
            </w:r>
          </w:p>
        </w:tc>
        <w:tc>
          <w:tcPr>
            <w:tcW w:w="709" w:type="dxa"/>
            <w:tcBorders>
              <w:top w:val="single" w:sz="4" w:space="0" w:color="auto"/>
              <w:left w:val="nil"/>
              <w:bottom w:val="single" w:sz="4" w:space="0" w:color="auto"/>
              <w:right w:val="single" w:sz="4" w:space="0" w:color="auto"/>
            </w:tcBorders>
            <w:shd w:val="clear" w:color="auto" w:fill="auto"/>
            <w:vAlign w:val="center"/>
          </w:tcPr>
          <w:p w14:paraId="41610DBA" w14:textId="77777777" w:rsidR="001E1ACF" w:rsidRPr="002B53FF" w:rsidRDefault="000A78B6">
            <w:pPr>
              <w:spacing w:line="276" w:lineRule="auto"/>
              <w:jc w:val="center"/>
              <w:rPr>
                <w:rFonts w:asciiTheme="minorEastAsia" w:eastAsiaTheme="minorEastAsia" w:hAnsiTheme="minorEastAsia"/>
                <w:szCs w:val="21"/>
              </w:rPr>
            </w:pPr>
            <w:r w:rsidRPr="002B53FF">
              <w:rPr>
                <w:rFonts w:asciiTheme="minorEastAsia" w:eastAsiaTheme="minorEastAsia" w:hAnsiTheme="minorEastAsia" w:hint="eastAsia"/>
                <w:szCs w:val="21"/>
              </w:rPr>
              <w:t>套</w:t>
            </w:r>
          </w:p>
        </w:tc>
        <w:tc>
          <w:tcPr>
            <w:tcW w:w="7654" w:type="dxa"/>
            <w:tcBorders>
              <w:top w:val="single" w:sz="4" w:space="0" w:color="auto"/>
              <w:left w:val="nil"/>
              <w:bottom w:val="single" w:sz="4" w:space="0" w:color="auto"/>
              <w:right w:val="single" w:sz="4" w:space="0" w:color="auto"/>
            </w:tcBorders>
            <w:shd w:val="clear" w:color="auto" w:fill="auto"/>
            <w:vAlign w:val="center"/>
          </w:tcPr>
          <w:p w14:paraId="43586A51" w14:textId="77777777" w:rsidR="001E1ACF" w:rsidRPr="002B53FF" w:rsidRDefault="000A78B6">
            <w:pPr>
              <w:widowControl/>
              <w:rPr>
                <w:rFonts w:asciiTheme="minorEastAsia" w:eastAsiaTheme="minorEastAsia" w:hAnsiTheme="minorEastAsia"/>
                <w:szCs w:val="21"/>
              </w:rPr>
            </w:pPr>
            <w:r w:rsidRPr="002B53FF">
              <w:rPr>
                <w:rFonts w:hint="eastAsia"/>
                <w:szCs w:val="21"/>
              </w:rPr>
              <w:t>焊接动静触头个数≥</w:t>
            </w:r>
            <w:r w:rsidRPr="002B53FF">
              <w:rPr>
                <w:rFonts w:hint="eastAsia"/>
                <w:szCs w:val="21"/>
              </w:rPr>
              <w:t>5</w:t>
            </w:r>
            <w:r w:rsidRPr="002B53FF">
              <w:rPr>
                <w:rFonts w:hint="eastAsia"/>
                <w:szCs w:val="21"/>
              </w:rPr>
              <w:t>；生产线产能≥</w:t>
            </w:r>
            <w:r w:rsidRPr="002B53FF">
              <w:rPr>
                <w:rFonts w:hint="eastAsia"/>
                <w:szCs w:val="21"/>
              </w:rPr>
              <w:t>375</w:t>
            </w:r>
            <w:r w:rsidRPr="002B53FF">
              <w:rPr>
                <w:szCs w:val="21"/>
              </w:rPr>
              <w:t xml:space="preserve"> </w:t>
            </w:r>
            <w:r w:rsidRPr="002B53FF">
              <w:rPr>
                <w:rFonts w:hint="eastAsia"/>
                <w:szCs w:val="21"/>
              </w:rPr>
              <w:t>pcs/h</w:t>
            </w:r>
            <w:r w:rsidRPr="002B53FF">
              <w:rPr>
                <w:rFonts w:hint="eastAsia"/>
                <w:szCs w:val="21"/>
              </w:rPr>
              <w:t>；生产节拍≤</w:t>
            </w:r>
            <w:r w:rsidRPr="002B53FF">
              <w:rPr>
                <w:rFonts w:hint="eastAsia"/>
                <w:szCs w:val="21"/>
              </w:rPr>
              <w:t>8</w:t>
            </w:r>
            <w:r w:rsidRPr="002B53FF">
              <w:rPr>
                <w:szCs w:val="21"/>
              </w:rPr>
              <w:t xml:space="preserve"> </w:t>
            </w:r>
            <w:r w:rsidRPr="002B53FF">
              <w:rPr>
                <w:rFonts w:hint="eastAsia"/>
                <w:szCs w:val="21"/>
              </w:rPr>
              <w:t>s</w:t>
            </w:r>
            <w:r w:rsidRPr="002B53FF">
              <w:rPr>
                <w:rFonts w:hint="eastAsia"/>
                <w:szCs w:val="21"/>
              </w:rPr>
              <w:t>；动触头焊接工序：焊后银点表面光滑无压伤；静触头焊接工序：焊缝周边无焊瘤出现，两侧焊料不得超过静触头，接头钎焊率＞</w:t>
            </w:r>
            <w:r w:rsidRPr="002B53FF">
              <w:rPr>
                <w:rFonts w:hint="eastAsia"/>
                <w:szCs w:val="21"/>
              </w:rPr>
              <w:t>85</w:t>
            </w:r>
            <w:r w:rsidRPr="002B53FF">
              <w:rPr>
                <w:szCs w:val="21"/>
              </w:rPr>
              <w:t xml:space="preserve"> </w:t>
            </w:r>
            <w:r w:rsidRPr="002B53FF">
              <w:rPr>
                <w:rFonts w:hint="eastAsia"/>
                <w:szCs w:val="21"/>
              </w:rPr>
              <w:t>%</w:t>
            </w:r>
            <w:r w:rsidRPr="002B53FF">
              <w:rPr>
                <w:rFonts w:hint="eastAsia"/>
                <w:szCs w:val="21"/>
              </w:rPr>
              <w:t>；兼容多系列的动静触头产品</w:t>
            </w:r>
          </w:p>
        </w:tc>
        <w:tc>
          <w:tcPr>
            <w:tcW w:w="1819" w:type="dxa"/>
            <w:tcBorders>
              <w:top w:val="single" w:sz="4" w:space="0" w:color="auto"/>
              <w:left w:val="nil"/>
              <w:bottom w:val="single" w:sz="4" w:space="0" w:color="auto"/>
              <w:right w:val="single" w:sz="4" w:space="0" w:color="auto"/>
            </w:tcBorders>
            <w:vAlign w:val="center"/>
          </w:tcPr>
          <w:p w14:paraId="31F385C9"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1F835E4C"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14A2A9C1"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3.</w:t>
            </w:r>
            <w:r w:rsidRPr="002B53FF">
              <w:rPr>
                <w:rFonts w:asciiTheme="minorEastAsia" w:eastAsiaTheme="minorEastAsia" w:hAnsiTheme="minorEastAsia" w:cs="宋体"/>
                <w:szCs w:val="21"/>
              </w:rPr>
              <w:t>3</w:t>
            </w:r>
            <w:r w:rsidRPr="002B53FF">
              <w:rPr>
                <w:rFonts w:asciiTheme="minorEastAsia" w:eastAsiaTheme="minorEastAsia" w:hAnsiTheme="minorEastAsia" w:cs="宋体" w:hint="eastAsia"/>
                <w:szCs w:val="21"/>
              </w:rPr>
              <w:t>.2</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3F571992" w14:textId="77777777" w:rsidR="001E1ACF" w:rsidRPr="002B53FF" w:rsidRDefault="000A78B6">
            <w:pPr>
              <w:spacing w:line="276" w:lineRule="auto"/>
              <w:rPr>
                <w:rFonts w:asciiTheme="minorEastAsia" w:eastAsiaTheme="minorEastAsia" w:hAnsiTheme="minorEastAsia"/>
                <w:szCs w:val="21"/>
              </w:rPr>
            </w:pPr>
            <w:r w:rsidRPr="002B53FF">
              <w:rPr>
                <w:rFonts w:asciiTheme="minorEastAsia" w:eastAsiaTheme="minorEastAsia" w:hAnsiTheme="minorEastAsia" w:hint="eastAsia"/>
                <w:szCs w:val="21"/>
              </w:rPr>
              <w:t>高温真空热压成型机</w:t>
            </w:r>
          </w:p>
        </w:tc>
        <w:tc>
          <w:tcPr>
            <w:tcW w:w="709" w:type="dxa"/>
            <w:tcBorders>
              <w:top w:val="single" w:sz="4" w:space="0" w:color="auto"/>
              <w:left w:val="nil"/>
              <w:bottom w:val="single" w:sz="4" w:space="0" w:color="auto"/>
              <w:right w:val="single" w:sz="4" w:space="0" w:color="auto"/>
            </w:tcBorders>
            <w:shd w:val="clear" w:color="auto" w:fill="auto"/>
            <w:vAlign w:val="center"/>
          </w:tcPr>
          <w:p w14:paraId="0B7CC252" w14:textId="77777777" w:rsidR="001E1ACF" w:rsidRPr="002B53FF" w:rsidRDefault="000A78B6">
            <w:pPr>
              <w:spacing w:line="276" w:lineRule="auto"/>
              <w:jc w:val="center"/>
              <w:rPr>
                <w:rFonts w:asciiTheme="minorEastAsia" w:eastAsiaTheme="minorEastAsia" w:hAnsiTheme="minorEastAsia"/>
                <w:szCs w:val="21"/>
              </w:rPr>
            </w:pPr>
            <w:r w:rsidRPr="002B53FF">
              <w:rPr>
                <w:rFonts w:asciiTheme="minorEastAsia" w:eastAsiaTheme="minorEastAsia" w:hAnsiTheme="minorEastAsia" w:hint="eastAsia"/>
                <w:szCs w:val="21"/>
              </w:rPr>
              <w:t>台</w:t>
            </w:r>
          </w:p>
        </w:tc>
        <w:tc>
          <w:tcPr>
            <w:tcW w:w="7654" w:type="dxa"/>
            <w:tcBorders>
              <w:top w:val="single" w:sz="4" w:space="0" w:color="auto"/>
              <w:left w:val="nil"/>
              <w:bottom w:val="single" w:sz="4" w:space="0" w:color="auto"/>
              <w:right w:val="single" w:sz="4" w:space="0" w:color="auto"/>
            </w:tcBorders>
            <w:shd w:val="clear" w:color="auto" w:fill="auto"/>
            <w:vAlign w:val="center"/>
          </w:tcPr>
          <w:p w14:paraId="4C3773D1" w14:textId="77777777" w:rsidR="001E1ACF" w:rsidRPr="002B53FF" w:rsidRDefault="000A78B6">
            <w:pPr>
              <w:widowControl/>
              <w:rPr>
                <w:rFonts w:asciiTheme="minorEastAsia" w:eastAsiaTheme="minorEastAsia" w:hAnsiTheme="minorEastAsia"/>
                <w:szCs w:val="21"/>
              </w:rPr>
            </w:pPr>
            <w:r w:rsidRPr="002B53FF">
              <w:rPr>
                <w:rFonts w:hint="eastAsia"/>
                <w:szCs w:val="21"/>
              </w:rPr>
              <w:t>热板温度均匀性≤±</w:t>
            </w:r>
            <w:r w:rsidRPr="002B53FF">
              <w:rPr>
                <w:rFonts w:hint="eastAsia"/>
                <w:szCs w:val="21"/>
              </w:rPr>
              <w:t>3</w:t>
            </w:r>
            <w:r w:rsidRPr="002B53FF">
              <w:rPr>
                <w:szCs w:val="21"/>
              </w:rPr>
              <w:t xml:space="preserve"> </w:t>
            </w:r>
            <w:r w:rsidRPr="002B53FF">
              <w:rPr>
                <w:rFonts w:hint="eastAsia"/>
                <w:szCs w:val="21"/>
              </w:rPr>
              <w:t>℃；温度控制误差≤±</w:t>
            </w:r>
            <w:r w:rsidRPr="002B53FF">
              <w:rPr>
                <w:rFonts w:hint="eastAsia"/>
                <w:szCs w:val="21"/>
              </w:rPr>
              <w:t>1</w:t>
            </w:r>
            <w:r w:rsidRPr="002B53FF">
              <w:rPr>
                <w:szCs w:val="21"/>
              </w:rPr>
              <w:t xml:space="preserve"> </w:t>
            </w:r>
            <w:r w:rsidRPr="002B53FF">
              <w:rPr>
                <w:rFonts w:hint="eastAsia"/>
                <w:szCs w:val="21"/>
              </w:rPr>
              <w:t>℃；热板最高温度≥</w:t>
            </w:r>
            <w:r w:rsidRPr="002B53FF">
              <w:rPr>
                <w:rFonts w:hint="eastAsia"/>
                <w:szCs w:val="21"/>
              </w:rPr>
              <w:t>400</w:t>
            </w:r>
            <w:r w:rsidRPr="002B53FF">
              <w:rPr>
                <w:szCs w:val="21"/>
              </w:rPr>
              <w:t xml:space="preserve"> </w:t>
            </w:r>
            <w:r w:rsidRPr="002B53FF">
              <w:rPr>
                <w:rFonts w:hint="eastAsia"/>
                <w:szCs w:val="21"/>
              </w:rPr>
              <w:t>℃；平行度≤±</w:t>
            </w:r>
            <w:r w:rsidRPr="002B53FF">
              <w:rPr>
                <w:rFonts w:hint="eastAsia"/>
                <w:szCs w:val="21"/>
              </w:rPr>
              <w:t>0.03</w:t>
            </w:r>
            <w:r w:rsidRPr="002B53FF">
              <w:rPr>
                <w:szCs w:val="21"/>
              </w:rPr>
              <w:t xml:space="preserve"> </w:t>
            </w:r>
            <w:r w:rsidRPr="002B53FF">
              <w:rPr>
                <w:rFonts w:hint="eastAsia"/>
                <w:szCs w:val="21"/>
              </w:rPr>
              <w:t>mm</w:t>
            </w:r>
            <w:r w:rsidRPr="002B53FF">
              <w:rPr>
                <w:rFonts w:hint="eastAsia"/>
                <w:szCs w:val="21"/>
              </w:rPr>
              <w:t>；平面度≤±</w:t>
            </w:r>
            <w:r w:rsidRPr="002B53FF">
              <w:rPr>
                <w:rFonts w:hint="eastAsia"/>
                <w:szCs w:val="21"/>
              </w:rPr>
              <w:t>0.02</w:t>
            </w:r>
            <w:r w:rsidRPr="002B53FF">
              <w:rPr>
                <w:szCs w:val="21"/>
              </w:rPr>
              <w:t xml:space="preserve"> </w:t>
            </w:r>
            <w:r w:rsidRPr="002B53FF">
              <w:rPr>
                <w:rFonts w:hint="eastAsia"/>
                <w:szCs w:val="21"/>
              </w:rPr>
              <w:t>mm</w:t>
            </w:r>
          </w:p>
        </w:tc>
        <w:tc>
          <w:tcPr>
            <w:tcW w:w="1819" w:type="dxa"/>
            <w:tcBorders>
              <w:top w:val="single" w:sz="4" w:space="0" w:color="auto"/>
              <w:left w:val="nil"/>
              <w:bottom w:val="single" w:sz="4" w:space="0" w:color="auto"/>
              <w:right w:val="single" w:sz="4" w:space="0" w:color="auto"/>
            </w:tcBorders>
            <w:vAlign w:val="center"/>
          </w:tcPr>
          <w:p w14:paraId="06630354"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7B83BB5B"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0DC5469B"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lastRenderedPageBreak/>
              <w:t>3.</w:t>
            </w:r>
            <w:r w:rsidRPr="002B53FF">
              <w:rPr>
                <w:rFonts w:asciiTheme="minorEastAsia" w:eastAsiaTheme="minorEastAsia" w:hAnsiTheme="minorEastAsia" w:cs="宋体"/>
                <w:szCs w:val="21"/>
              </w:rPr>
              <w:t>3</w:t>
            </w:r>
            <w:r w:rsidRPr="002B53FF">
              <w:rPr>
                <w:rFonts w:asciiTheme="minorEastAsia" w:eastAsiaTheme="minorEastAsia" w:hAnsiTheme="minorEastAsia" w:cs="宋体" w:hint="eastAsia"/>
                <w:szCs w:val="21"/>
              </w:rPr>
              <w:t>.3</w:t>
            </w:r>
          </w:p>
        </w:tc>
        <w:tc>
          <w:tcPr>
            <w:tcW w:w="3597" w:type="dxa"/>
            <w:tcBorders>
              <w:top w:val="single" w:sz="4" w:space="0" w:color="auto"/>
              <w:left w:val="single" w:sz="4" w:space="0" w:color="auto"/>
              <w:bottom w:val="single" w:sz="4" w:space="0" w:color="auto"/>
              <w:right w:val="single" w:sz="4" w:space="0" w:color="auto"/>
            </w:tcBorders>
            <w:shd w:val="clear" w:color="auto" w:fill="auto"/>
            <w:vAlign w:val="center"/>
          </w:tcPr>
          <w:p w14:paraId="6432563D" w14:textId="77777777" w:rsidR="001E1ACF" w:rsidRPr="002B53FF" w:rsidRDefault="000A78B6">
            <w:pPr>
              <w:spacing w:line="276" w:lineRule="auto"/>
              <w:rPr>
                <w:rFonts w:asciiTheme="minorEastAsia" w:eastAsiaTheme="minorEastAsia" w:hAnsiTheme="minorEastAsia"/>
                <w:szCs w:val="21"/>
              </w:rPr>
            </w:pPr>
            <w:r w:rsidRPr="002B53FF">
              <w:rPr>
                <w:rFonts w:asciiTheme="minorEastAsia" w:eastAsiaTheme="minorEastAsia" w:hAnsiTheme="minorEastAsia" w:hint="eastAsia"/>
                <w:szCs w:val="21"/>
              </w:rPr>
              <w:t>悬臂式棒材精轧机</w:t>
            </w:r>
          </w:p>
        </w:tc>
        <w:tc>
          <w:tcPr>
            <w:tcW w:w="709" w:type="dxa"/>
            <w:tcBorders>
              <w:top w:val="single" w:sz="4" w:space="0" w:color="auto"/>
              <w:left w:val="nil"/>
              <w:bottom w:val="single" w:sz="4" w:space="0" w:color="auto"/>
              <w:right w:val="single" w:sz="4" w:space="0" w:color="auto"/>
            </w:tcBorders>
            <w:shd w:val="clear" w:color="auto" w:fill="auto"/>
            <w:vAlign w:val="center"/>
          </w:tcPr>
          <w:p w14:paraId="7A234942" w14:textId="77777777" w:rsidR="001E1ACF" w:rsidRPr="002B53FF" w:rsidRDefault="000A78B6">
            <w:pPr>
              <w:spacing w:line="276" w:lineRule="auto"/>
              <w:jc w:val="center"/>
              <w:rPr>
                <w:rFonts w:asciiTheme="minorEastAsia" w:eastAsiaTheme="minorEastAsia" w:hAnsiTheme="minorEastAsia"/>
                <w:szCs w:val="21"/>
              </w:rPr>
            </w:pPr>
            <w:r w:rsidRPr="002B53FF">
              <w:rPr>
                <w:rFonts w:asciiTheme="minorEastAsia" w:eastAsiaTheme="minorEastAsia" w:hAnsiTheme="minorEastAsia" w:hint="eastAsia"/>
                <w:szCs w:val="21"/>
              </w:rPr>
              <w:t>台</w:t>
            </w:r>
          </w:p>
        </w:tc>
        <w:tc>
          <w:tcPr>
            <w:tcW w:w="7654" w:type="dxa"/>
            <w:tcBorders>
              <w:top w:val="single" w:sz="4" w:space="0" w:color="auto"/>
              <w:left w:val="nil"/>
              <w:bottom w:val="single" w:sz="4" w:space="0" w:color="auto"/>
              <w:right w:val="single" w:sz="4" w:space="0" w:color="auto"/>
            </w:tcBorders>
            <w:shd w:val="clear" w:color="auto" w:fill="auto"/>
            <w:vAlign w:val="center"/>
          </w:tcPr>
          <w:p w14:paraId="36BE66C8" w14:textId="38E6ED75" w:rsidR="001E1ACF" w:rsidRPr="002B53FF" w:rsidRDefault="000A78B6">
            <w:pPr>
              <w:widowControl/>
              <w:rPr>
                <w:rFonts w:asciiTheme="minorEastAsia" w:eastAsiaTheme="minorEastAsia" w:hAnsiTheme="minorEastAsia"/>
                <w:szCs w:val="21"/>
              </w:rPr>
            </w:pPr>
            <w:r w:rsidRPr="002B53FF">
              <w:rPr>
                <w:rFonts w:hint="eastAsia"/>
                <w:szCs w:val="21"/>
              </w:rPr>
              <w:t>产能≥</w:t>
            </w:r>
            <w:r w:rsidRPr="002B53FF">
              <w:rPr>
                <w:rFonts w:hint="eastAsia"/>
                <w:szCs w:val="21"/>
              </w:rPr>
              <w:t>185</w:t>
            </w:r>
            <w:r w:rsidRPr="002B53FF">
              <w:rPr>
                <w:szCs w:val="21"/>
              </w:rPr>
              <w:t xml:space="preserve"> </w:t>
            </w:r>
            <w:r w:rsidRPr="002B53FF">
              <w:rPr>
                <w:rFonts w:hint="eastAsia"/>
                <w:szCs w:val="21"/>
              </w:rPr>
              <w:t>t/h</w:t>
            </w:r>
            <w:r w:rsidRPr="002B53FF">
              <w:rPr>
                <w:rFonts w:hint="eastAsia"/>
                <w:szCs w:val="21"/>
              </w:rPr>
              <w:t>；规格尺寸公差≤±</w:t>
            </w:r>
            <w:r w:rsidRPr="002B53FF">
              <w:rPr>
                <w:rFonts w:hint="eastAsia"/>
                <w:szCs w:val="21"/>
              </w:rPr>
              <w:t>0.15</w:t>
            </w:r>
            <w:r w:rsidRPr="002B53FF">
              <w:rPr>
                <w:szCs w:val="21"/>
              </w:rPr>
              <w:t xml:space="preserve"> </w:t>
            </w:r>
            <w:r w:rsidRPr="002B53FF">
              <w:rPr>
                <w:rFonts w:hint="eastAsia"/>
                <w:szCs w:val="21"/>
              </w:rPr>
              <w:t>mm</w:t>
            </w:r>
            <w:r w:rsidRPr="002B53FF">
              <w:rPr>
                <w:rFonts w:hint="eastAsia"/>
                <w:szCs w:val="21"/>
              </w:rPr>
              <w:t>；换辊时间≤</w:t>
            </w:r>
            <w:r w:rsidRPr="002B53FF">
              <w:rPr>
                <w:rFonts w:hint="eastAsia"/>
                <w:szCs w:val="21"/>
              </w:rPr>
              <w:t>30</w:t>
            </w:r>
            <w:r w:rsidRPr="002B53FF">
              <w:rPr>
                <w:szCs w:val="21"/>
              </w:rPr>
              <w:t xml:space="preserve"> </w:t>
            </w:r>
            <w:r w:rsidRPr="002B53FF">
              <w:rPr>
                <w:rFonts w:hint="eastAsia"/>
                <w:szCs w:val="21"/>
              </w:rPr>
              <w:t>min</w:t>
            </w:r>
            <w:r w:rsidRPr="002B53FF">
              <w:rPr>
                <w:rFonts w:hint="eastAsia"/>
                <w:szCs w:val="21"/>
              </w:rPr>
              <w:t>；轧制温度≤</w:t>
            </w:r>
            <w:r w:rsidRPr="002B53FF">
              <w:rPr>
                <w:rFonts w:hint="eastAsia"/>
                <w:szCs w:val="21"/>
              </w:rPr>
              <w:t>850</w:t>
            </w:r>
            <w:r w:rsidRPr="002B53FF">
              <w:rPr>
                <w:szCs w:val="21"/>
              </w:rPr>
              <w:t xml:space="preserve"> ℃</w:t>
            </w:r>
            <w:r w:rsidRPr="002B53FF">
              <w:rPr>
                <w:rFonts w:hint="eastAsia"/>
                <w:szCs w:val="21"/>
              </w:rPr>
              <w:t>；最大承载力≥</w:t>
            </w:r>
            <w:r w:rsidRPr="002B53FF">
              <w:rPr>
                <w:rFonts w:hint="eastAsia"/>
                <w:szCs w:val="21"/>
              </w:rPr>
              <w:t>800</w:t>
            </w:r>
            <w:r w:rsidRPr="002B53FF">
              <w:rPr>
                <w:szCs w:val="21"/>
              </w:rPr>
              <w:t xml:space="preserve"> </w:t>
            </w:r>
            <w:r w:rsidRPr="002B53FF">
              <w:rPr>
                <w:rFonts w:hint="eastAsia"/>
                <w:szCs w:val="21"/>
              </w:rPr>
              <w:t>kN(385</w:t>
            </w:r>
            <w:r w:rsidRPr="002B53FF">
              <w:rPr>
                <w:rFonts w:hint="eastAsia"/>
                <w:szCs w:val="21"/>
              </w:rPr>
              <w:t>辊箱，油膜轴承</w:t>
            </w:r>
            <w:r w:rsidRPr="002B53FF">
              <w:rPr>
                <w:rFonts w:hint="eastAsia"/>
                <w:szCs w:val="21"/>
              </w:rPr>
              <w:t>(</w:t>
            </w:r>
            <w:r w:rsidRPr="002B53FF">
              <w:rPr>
                <w:rFonts w:hint="eastAsia"/>
                <w:szCs w:val="21"/>
              </w:rPr>
              <w:t>内径×宽度</w:t>
            </w:r>
            <w:r w:rsidRPr="002B53FF">
              <w:rPr>
                <w:rFonts w:hint="eastAsia"/>
                <w:szCs w:val="21"/>
              </w:rPr>
              <w:t>)</w:t>
            </w:r>
            <w:r w:rsidRPr="002B53FF">
              <w:rPr>
                <w:rFonts w:hint="eastAsia"/>
                <w:szCs w:val="21"/>
              </w:rPr>
              <w:t>：</w:t>
            </w:r>
            <w:r w:rsidR="00C259FB" w:rsidRPr="002B53FF">
              <w:rPr>
                <w:szCs w:val="21"/>
              </w:rPr>
              <w:t>φ</w:t>
            </w:r>
            <w:r w:rsidRPr="002B53FF">
              <w:rPr>
                <w:rFonts w:hint="eastAsia"/>
                <w:szCs w:val="21"/>
              </w:rPr>
              <w:t>245 mm</w:t>
            </w:r>
            <w:r w:rsidRPr="002B53FF">
              <w:rPr>
                <w:rFonts w:hint="eastAsia"/>
                <w:szCs w:val="21"/>
              </w:rPr>
              <w:t>×</w:t>
            </w:r>
            <w:r w:rsidRPr="002B53FF">
              <w:rPr>
                <w:rFonts w:hint="eastAsia"/>
                <w:szCs w:val="21"/>
              </w:rPr>
              <w:t>190 mm)</w:t>
            </w:r>
          </w:p>
        </w:tc>
        <w:tc>
          <w:tcPr>
            <w:tcW w:w="1819" w:type="dxa"/>
            <w:tcBorders>
              <w:top w:val="single" w:sz="4" w:space="0" w:color="auto"/>
              <w:left w:val="nil"/>
              <w:bottom w:val="single" w:sz="4" w:space="0" w:color="auto"/>
              <w:right w:val="single" w:sz="4" w:space="0" w:color="auto"/>
            </w:tcBorders>
            <w:vAlign w:val="center"/>
          </w:tcPr>
          <w:p w14:paraId="4179DF99" w14:textId="77777777" w:rsidR="001E1ACF" w:rsidRPr="002B53FF" w:rsidRDefault="001E1ACF">
            <w:pPr>
              <w:widowControl/>
              <w:spacing w:line="276" w:lineRule="auto"/>
              <w:jc w:val="left"/>
              <w:rPr>
                <w:rFonts w:asciiTheme="minorEastAsia" w:eastAsiaTheme="minorEastAsia" w:hAnsiTheme="minorEastAsia"/>
                <w:kern w:val="0"/>
                <w:szCs w:val="21"/>
              </w:rPr>
            </w:pPr>
          </w:p>
        </w:tc>
      </w:tr>
    </w:tbl>
    <w:p w14:paraId="07B79CE8" w14:textId="77777777" w:rsidR="001E1ACF" w:rsidRPr="002B53FF" w:rsidRDefault="000A78B6">
      <w:pPr>
        <w:pStyle w:val="a3"/>
        <w:outlineLvl w:val="0"/>
        <w:rPr>
          <w:rFonts w:asciiTheme="minorEastAsia" w:eastAsiaTheme="minorEastAsia" w:hAnsiTheme="minorEastAsia"/>
          <w:b/>
          <w:szCs w:val="21"/>
        </w:rPr>
      </w:pPr>
      <w:bookmarkStart w:id="11" w:name="_Toc146615508"/>
      <w:bookmarkEnd w:id="11"/>
      <w:r w:rsidRPr="002B53FF">
        <w:br w:type="page"/>
      </w:r>
      <w:bookmarkStart w:id="12" w:name="_Toc155863888"/>
      <w:r w:rsidRPr="002B53FF">
        <w:rPr>
          <w:rFonts w:asciiTheme="minorEastAsia" w:eastAsiaTheme="minorEastAsia" w:hAnsiTheme="minorEastAsia"/>
          <w:b/>
          <w:szCs w:val="21"/>
        </w:rPr>
        <w:lastRenderedPageBreak/>
        <w:t>4.电子专用装备</w:t>
      </w:r>
      <w:bookmarkEnd w:id="12"/>
    </w:p>
    <w:tbl>
      <w:tblPr>
        <w:tblW w:w="14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3458"/>
        <w:gridCol w:w="720"/>
        <w:gridCol w:w="7794"/>
        <w:gridCol w:w="1831"/>
      </w:tblGrid>
      <w:tr w:rsidR="001E1ACF" w:rsidRPr="002B53FF" w14:paraId="024E99A2" w14:textId="77777777">
        <w:trPr>
          <w:cantSplit/>
          <w:trHeight w:val="567"/>
          <w:tblHeader/>
          <w:jc w:val="center"/>
        </w:trPr>
        <w:tc>
          <w:tcPr>
            <w:tcW w:w="1133" w:type="dxa"/>
            <w:tcBorders>
              <w:tl2br w:val="nil"/>
              <w:tr2bl w:val="nil"/>
            </w:tcBorders>
            <w:vAlign w:val="center"/>
          </w:tcPr>
          <w:p w14:paraId="2A0B13B9" w14:textId="77777777" w:rsidR="001E1ACF" w:rsidRPr="002B53FF" w:rsidRDefault="000A78B6" w:rsidP="00C424BE">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458" w:type="dxa"/>
            <w:tcBorders>
              <w:tl2br w:val="nil"/>
              <w:tr2bl w:val="nil"/>
            </w:tcBorders>
            <w:vAlign w:val="center"/>
          </w:tcPr>
          <w:p w14:paraId="060076D4" w14:textId="77777777" w:rsidR="001E1ACF" w:rsidRPr="002B53FF" w:rsidRDefault="000A78B6">
            <w:pPr>
              <w:widowControl/>
              <w:autoSpaceDN w:val="0"/>
              <w:spacing w:line="276" w:lineRule="auto"/>
              <w:jc w:val="left"/>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720" w:type="dxa"/>
            <w:tcBorders>
              <w:tl2br w:val="nil"/>
              <w:tr2bl w:val="nil"/>
            </w:tcBorders>
            <w:vAlign w:val="center"/>
          </w:tcPr>
          <w:p w14:paraId="5ADB5597"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7794" w:type="dxa"/>
            <w:tcBorders>
              <w:tl2br w:val="nil"/>
              <w:tr2bl w:val="nil"/>
            </w:tcBorders>
            <w:vAlign w:val="center"/>
          </w:tcPr>
          <w:p w14:paraId="2B6F7300"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831" w:type="dxa"/>
            <w:tcBorders>
              <w:tl2br w:val="nil"/>
              <w:tr2bl w:val="nil"/>
            </w:tcBorders>
            <w:vAlign w:val="center"/>
          </w:tcPr>
          <w:p w14:paraId="6D9B851D"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5401EF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1C688524" w14:textId="77777777" w:rsidR="001E1ACF" w:rsidRPr="002B53FF" w:rsidRDefault="000A78B6" w:rsidP="00C424BE">
            <w:pPr>
              <w:widowControl/>
              <w:autoSpaceDN w:val="0"/>
              <w:spacing w:line="276" w:lineRule="auto"/>
              <w:jc w:val="center"/>
              <w:rPr>
                <w:rFonts w:asciiTheme="minorEastAsia" w:eastAsiaTheme="minorEastAsia" w:hAnsiTheme="minorEastAsia"/>
                <w:b/>
                <w:kern w:val="0"/>
                <w:szCs w:val="21"/>
              </w:rPr>
            </w:pPr>
            <w:r w:rsidRPr="002B53FF">
              <w:rPr>
                <w:rFonts w:asciiTheme="minorEastAsia" w:eastAsiaTheme="minorEastAsia" w:hAnsiTheme="minorEastAsia"/>
                <w:b/>
                <w:kern w:val="0"/>
                <w:szCs w:val="21"/>
              </w:rPr>
              <w:t>4.1</w:t>
            </w:r>
          </w:p>
        </w:tc>
        <w:tc>
          <w:tcPr>
            <w:tcW w:w="13803" w:type="dxa"/>
            <w:gridSpan w:val="4"/>
            <w:tcBorders>
              <w:top w:val="single" w:sz="4" w:space="0" w:color="auto"/>
              <w:left w:val="nil"/>
              <w:bottom w:val="single" w:sz="4" w:space="0" w:color="auto"/>
              <w:right w:val="single" w:sz="4" w:space="0" w:color="auto"/>
            </w:tcBorders>
            <w:vAlign w:val="center"/>
          </w:tcPr>
          <w:p w14:paraId="70C86CC7"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asciiTheme="minorEastAsia" w:eastAsiaTheme="minorEastAsia" w:hAnsiTheme="minorEastAsia"/>
                <w:b/>
                <w:szCs w:val="21"/>
              </w:rPr>
              <w:t>电子加工</w:t>
            </w:r>
            <w:r w:rsidRPr="002B53FF">
              <w:rPr>
                <w:rFonts w:asciiTheme="minorEastAsia" w:eastAsiaTheme="minorEastAsia" w:hAnsiTheme="minorEastAsia" w:hint="eastAsia"/>
                <w:b/>
                <w:szCs w:val="21"/>
              </w:rPr>
              <w:t>专用</w:t>
            </w:r>
            <w:r w:rsidRPr="002B53FF">
              <w:rPr>
                <w:rFonts w:asciiTheme="minorEastAsia" w:eastAsiaTheme="minorEastAsia" w:hAnsiTheme="minorEastAsia"/>
                <w:b/>
                <w:szCs w:val="21"/>
              </w:rPr>
              <w:t>设备</w:t>
            </w:r>
          </w:p>
        </w:tc>
      </w:tr>
      <w:tr w:rsidR="001E1ACF" w:rsidRPr="002B53FF" w14:paraId="2D78232B" w14:textId="77777777">
        <w:trPr>
          <w:cantSplit/>
          <w:trHeight w:val="836"/>
          <w:jc w:val="center"/>
        </w:trPr>
        <w:tc>
          <w:tcPr>
            <w:tcW w:w="1133" w:type="dxa"/>
            <w:tcBorders>
              <w:top w:val="single" w:sz="4" w:space="0" w:color="auto"/>
              <w:left w:val="single" w:sz="4" w:space="0" w:color="auto"/>
              <w:bottom w:val="single" w:sz="4" w:space="0" w:color="auto"/>
              <w:right w:val="single" w:sz="4" w:space="0" w:color="auto"/>
              <w:tl2br w:val="nil"/>
              <w:tr2bl w:val="nil"/>
            </w:tcBorders>
            <w:vAlign w:val="center"/>
          </w:tcPr>
          <w:p w14:paraId="695584F6"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4.1.</w:t>
            </w:r>
            <w:r w:rsidRPr="002B53FF">
              <w:rPr>
                <w:rFonts w:asciiTheme="minorEastAsia" w:eastAsiaTheme="minorEastAsia" w:hAnsiTheme="minorEastAsia" w:cs="宋体" w:hint="eastAsia"/>
                <w:szCs w:val="21"/>
              </w:rPr>
              <w:t>1</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10DAB088" w14:textId="77777777" w:rsidR="001E1ACF" w:rsidRPr="002B53FF" w:rsidRDefault="000A78B6">
            <w:pPr>
              <w:spacing w:line="276" w:lineRule="auto"/>
              <w:rPr>
                <w:szCs w:val="21"/>
              </w:rPr>
            </w:pPr>
            <w:r w:rsidRPr="002B53FF">
              <w:rPr>
                <w:rFonts w:hint="eastAsia"/>
                <w:szCs w:val="21"/>
              </w:rPr>
              <w:t>高精度</w:t>
            </w:r>
            <w:r w:rsidRPr="002B53FF">
              <w:rPr>
                <w:rFonts w:hint="eastAsia"/>
                <w:szCs w:val="21"/>
              </w:rPr>
              <w:t>Miniled</w:t>
            </w:r>
            <w:r w:rsidRPr="002B53FF">
              <w:rPr>
                <w:rFonts w:hint="eastAsia"/>
                <w:szCs w:val="21"/>
              </w:rPr>
              <w:t>高速贴装生产线</w:t>
            </w:r>
          </w:p>
        </w:tc>
        <w:tc>
          <w:tcPr>
            <w:tcW w:w="720" w:type="dxa"/>
            <w:tcBorders>
              <w:top w:val="single" w:sz="4" w:space="0" w:color="auto"/>
              <w:left w:val="nil"/>
              <w:bottom w:val="single" w:sz="4" w:space="0" w:color="auto"/>
              <w:right w:val="single" w:sz="4" w:space="0" w:color="auto"/>
            </w:tcBorders>
            <w:shd w:val="clear" w:color="auto" w:fill="auto"/>
            <w:vAlign w:val="center"/>
          </w:tcPr>
          <w:p w14:paraId="30B2F8BF" w14:textId="77777777" w:rsidR="001E1ACF" w:rsidRPr="002B53FF" w:rsidRDefault="000A78B6">
            <w:pPr>
              <w:spacing w:line="276" w:lineRule="auto"/>
              <w:jc w:val="center"/>
              <w:rPr>
                <w:szCs w:val="21"/>
              </w:rPr>
            </w:pPr>
            <w:r w:rsidRPr="002B53FF">
              <w:rPr>
                <w:rFonts w:hint="eastAsia"/>
                <w:szCs w:val="21"/>
              </w:rPr>
              <w:t>套</w:t>
            </w:r>
          </w:p>
        </w:tc>
        <w:tc>
          <w:tcPr>
            <w:tcW w:w="7794" w:type="dxa"/>
            <w:tcBorders>
              <w:top w:val="single" w:sz="4" w:space="0" w:color="auto"/>
              <w:left w:val="nil"/>
              <w:bottom w:val="single" w:sz="4" w:space="0" w:color="auto"/>
              <w:right w:val="single" w:sz="4" w:space="0" w:color="auto"/>
            </w:tcBorders>
            <w:shd w:val="clear" w:color="auto" w:fill="auto"/>
            <w:vAlign w:val="center"/>
          </w:tcPr>
          <w:p w14:paraId="5CFD78B9" w14:textId="4F6D990E" w:rsidR="001E1ACF" w:rsidRPr="002B53FF" w:rsidRDefault="000A78B6">
            <w:pPr>
              <w:widowControl/>
              <w:rPr>
                <w:szCs w:val="21"/>
              </w:rPr>
            </w:pPr>
            <w:r w:rsidRPr="002B53FF">
              <w:rPr>
                <w:rFonts w:hint="eastAsia"/>
                <w:szCs w:val="21"/>
              </w:rPr>
              <w:t>贴片位置最大允许误差</w:t>
            </w:r>
            <w:r w:rsidRPr="002B53FF">
              <w:rPr>
                <w:rFonts w:hint="eastAsia"/>
                <w:szCs w:val="21"/>
              </w:rPr>
              <w:t>(MPE)</w:t>
            </w:r>
            <w:r w:rsidRPr="002B53FF">
              <w:rPr>
                <w:rFonts w:hint="eastAsia"/>
                <w:szCs w:val="21"/>
              </w:rPr>
              <w:t>≤±</w:t>
            </w:r>
            <w:r w:rsidRPr="002B53FF">
              <w:rPr>
                <w:rFonts w:hint="eastAsia"/>
                <w:szCs w:val="21"/>
              </w:rPr>
              <w:t>30</w:t>
            </w:r>
            <w:r w:rsidRPr="002B53FF">
              <w:rPr>
                <w:szCs w:val="21"/>
              </w:rPr>
              <w:t xml:space="preserve"> μ</w:t>
            </w:r>
            <w:r w:rsidRPr="002B53FF">
              <w:rPr>
                <w:rFonts w:hint="eastAsia"/>
                <w:szCs w:val="21"/>
              </w:rPr>
              <w:t>m(3</w:t>
            </w:r>
            <w:r w:rsidR="00AF78D9" w:rsidRPr="002B53FF">
              <w:rPr>
                <w:szCs w:val="21"/>
              </w:rPr>
              <w:t>σ</w:t>
            </w:r>
            <w:r w:rsidRPr="002B53FF">
              <w:rPr>
                <w:rFonts w:hint="eastAsia"/>
                <w:szCs w:val="21"/>
              </w:rPr>
              <w:t>)</w:t>
            </w:r>
            <w:r w:rsidRPr="002B53FF">
              <w:rPr>
                <w:rFonts w:hint="eastAsia"/>
                <w:szCs w:val="21"/>
              </w:rPr>
              <w:t>；贴片速度≥</w:t>
            </w:r>
            <w:r w:rsidRPr="002B53FF">
              <w:rPr>
                <w:rFonts w:hint="eastAsia"/>
                <w:szCs w:val="21"/>
              </w:rPr>
              <w:t>70000</w:t>
            </w:r>
            <w:r w:rsidRPr="002B53FF">
              <w:rPr>
                <w:szCs w:val="21"/>
              </w:rPr>
              <w:t xml:space="preserve"> </w:t>
            </w:r>
            <w:r w:rsidRPr="002B53FF">
              <w:rPr>
                <w:rFonts w:hint="eastAsia"/>
                <w:szCs w:val="21"/>
              </w:rPr>
              <w:t>pcs/h(</w:t>
            </w:r>
            <w:r w:rsidRPr="002B53FF">
              <w:rPr>
                <w:rFonts w:hint="eastAsia"/>
                <w:szCs w:val="21"/>
              </w:rPr>
              <w:t>在</w:t>
            </w:r>
            <w:r w:rsidRPr="002B53FF">
              <w:rPr>
                <w:rFonts w:hint="eastAsia"/>
                <w:szCs w:val="21"/>
              </w:rPr>
              <w:t>250</w:t>
            </w:r>
            <w:r w:rsidRPr="002B53FF">
              <w:rPr>
                <w:szCs w:val="21"/>
              </w:rPr>
              <w:t xml:space="preserve"> </w:t>
            </w:r>
            <w:r w:rsidRPr="002B53FF">
              <w:rPr>
                <w:rFonts w:hint="eastAsia"/>
                <w:szCs w:val="21"/>
              </w:rPr>
              <w:t>mm</w:t>
            </w:r>
            <w:r w:rsidRPr="002B53FF">
              <w:rPr>
                <w:rFonts w:hint="eastAsia"/>
                <w:szCs w:val="21"/>
              </w:rPr>
              <w:t>×</w:t>
            </w:r>
            <w:r w:rsidRPr="002B53FF">
              <w:rPr>
                <w:rFonts w:hint="eastAsia"/>
                <w:szCs w:val="21"/>
              </w:rPr>
              <w:t>250</w:t>
            </w:r>
            <w:r w:rsidRPr="002B53FF">
              <w:rPr>
                <w:szCs w:val="21"/>
              </w:rPr>
              <w:t xml:space="preserve"> </w:t>
            </w:r>
            <w:r w:rsidRPr="002B53FF">
              <w:rPr>
                <w:rFonts w:hint="eastAsia"/>
                <w:szCs w:val="21"/>
              </w:rPr>
              <w:t>mm</w:t>
            </w:r>
            <w:r w:rsidRPr="002B53FF">
              <w:rPr>
                <w:rFonts w:hint="eastAsia"/>
                <w:szCs w:val="21"/>
              </w:rPr>
              <w:t>的</w:t>
            </w:r>
            <w:r w:rsidRPr="002B53FF">
              <w:rPr>
                <w:rFonts w:hint="eastAsia"/>
                <w:szCs w:val="21"/>
              </w:rPr>
              <w:t>PCB</w:t>
            </w:r>
            <w:r w:rsidRPr="002B53FF">
              <w:rPr>
                <w:rFonts w:hint="eastAsia"/>
                <w:szCs w:val="21"/>
              </w:rPr>
              <w:t>上点数达到</w:t>
            </w:r>
            <w:r w:rsidRPr="002B53FF">
              <w:rPr>
                <w:rFonts w:hint="eastAsia"/>
                <w:szCs w:val="21"/>
              </w:rPr>
              <w:t>10000</w:t>
            </w:r>
            <w:r w:rsidRPr="002B53FF">
              <w:rPr>
                <w:rFonts w:hint="eastAsia"/>
                <w:szCs w:val="21"/>
              </w:rPr>
              <w:t>以上个贴装元件</w:t>
            </w:r>
            <w:r w:rsidRPr="002B53FF">
              <w:rPr>
                <w:rFonts w:hint="eastAsia"/>
                <w:szCs w:val="21"/>
              </w:rPr>
              <w:t>)</w:t>
            </w:r>
            <w:r w:rsidRPr="002B53FF">
              <w:rPr>
                <w:rFonts w:hint="eastAsia"/>
                <w:szCs w:val="21"/>
              </w:rPr>
              <w:t>；产品合格率≥</w:t>
            </w:r>
            <w:r w:rsidRPr="002B53FF">
              <w:rPr>
                <w:rFonts w:hint="eastAsia"/>
                <w:szCs w:val="21"/>
              </w:rPr>
              <w:t>99</w:t>
            </w:r>
            <w:r w:rsidRPr="002B53FF">
              <w:rPr>
                <w:szCs w:val="21"/>
              </w:rPr>
              <w:t xml:space="preserve"> </w:t>
            </w:r>
            <w:r w:rsidRPr="002B53FF">
              <w:rPr>
                <w:rFonts w:hint="eastAsia"/>
                <w:szCs w:val="21"/>
              </w:rPr>
              <w:t>%</w:t>
            </w:r>
            <w:r w:rsidRPr="002B53FF">
              <w:rPr>
                <w:rFonts w:hint="eastAsia"/>
                <w:szCs w:val="21"/>
              </w:rPr>
              <w:t>；贴片元器件</w:t>
            </w:r>
            <w:r w:rsidRPr="002B53FF">
              <w:rPr>
                <w:rFonts w:hint="eastAsia"/>
                <w:szCs w:val="21"/>
              </w:rPr>
              <w:t>(LED)</w:t>
            </w:r>
            <w:r w:rsidRPr="002B53FF">
              <w:rPr>
                <w:rFonts w:hint="eastAsia"/>
                <w:szCs w:val="21"/>
              </w:rPr>
              <w:t>的规格覆盖</w:t>
            </w:r>
            <w:r w:rsidRPr="002B53FF">
              <w:rPr>
                <w:rFonts w:hint="eastAsia"/>
                <w:szCs w:val="21"/>
              </w:rPr>
              <w:t>0201</w:t>
            </w:r>
            <w:r w:rsidRPr="002B53FF">
              <w:rPr>
                <w:rFonts w:hint="eastAsia"/>
                <w:szCs w:val="21"/>
              </w:rPr>
              <w:t>尺寸</w:t>
            </w:r>
            <w:r w:rsidRPr="002B53FF">
              <w:rPr>
                <w:rFonts w:hint="eastAsia"/>
                <w:szCs w:val="21"/>
              </w:rPr>
              <w:t>(0.6 mm</w:t>
            </w:r>
            <w:r w:rsidRPr="002B53FF">
              <w:rPr>
                <w:rFonts w:hint="eastAsia"/>
                <w:szCs w:val="21"/>
              </w:rPr>
              <w:t>×</w:t>
            </w:r>
            <w:r w:rsidRPr="002B53FF">
              <w:rPr>
                <w:rFonts w:hint="eastAsia"/>
                <w:szCs w:val="21"/>
              </w:rPr>
              <w:t>0.3 mm)</w:t>
            </w:r>
          </w:p>
        </w:tc>
        <w:tc>
          <w:tcPr>
            <w:tcW w:w="1831" w:type="dxa"/>
            <w:tcBorders>
              <w:top w:val="single" w:sz="4" w:space="0" w:color="auto"/>
              <w:left w:val="single" w:sz="4" w:space="0" w:color="auto"/>
              <w:bottom w:val="single" w:sz="4" w:space="0" w:color="auto"/>
              <w:right w:val="single" w:sz="4" w:space="0" w:color="auto"/>
              <w:tl2br w:val="nil"/>
              <w:tr2bl w:val="nil"/>
            </w:tcBorders>
            <w:vAlign w:val="center"/>
          </w:tcPr>
          <w:p w14:paraId="030D3A09" w14:textId="74CCB00C"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36BB1892" w14:textId="77777777">
        <w:trPr>
          <w:cantSplit/>
          <w:trHeight w:val="836"/>
          <w:jc w:val="center"/>
        </w:trPr>
        <w:tc>
          <w:tcPr>
            <w:tcW w:w="1133" w:type="dxa"/>
            <w:tcBorders>
              <w:top w:val="single" w:sz="4" w:space="0" w:color="auto"/>
              <w:left w:val="single" w:sz="4" w:space="0" w:color="auto"/>
              <w:bottom w:val="single" w:sz="4" w:space="0" w:color="auto"/>
              <w:right w:val="single" w:sz="4" w:space="0" w:color="auto"/>
              <w:tl2br w:val="nil"/>
              <w:tr2bl w:val="nil"/>
            </w:tcBorders>
            <w:vAlign w:val="center"/>
          </w:tcPr>
          <w:p w14:paraId="74E9EF6E"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4.1.</w:t>
            </w:r>
            <w:r w:rsidRPr="002B53FF">
              <w:rPr>
                <w:rFonts w:asciiTheme="minorEastAsia" w:eastAsiaTheme="minorEastAsia" w:hAnsiTheme="minorEastAsia" w:cs="宋体" w:hint="eastAsia"/>
                <w:szCs w:val="21"/>
              </w:rPr>
              <w:t>2</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4D933264" w14:textId="77777777" w:rsidR="001E1ACF" w:rsidRPr="002B53FF" w:rsidRDefault="000A78B6">
            <w:pPr>
              <w:spacing w:line="276" w:lineRule="auto"/>
              <w:rPr>
                <w:szCs w:val="21"/>
              </w:rPr>
            </w:pPr>
            <w:r w:rsidRPr="002B53FF">
              <w:rPr>
                <w:rFonts w:hint="eastAsia"/>
                <w:szCs w:val="21"/>
              </w:rPr>
              <w:t>可移动式大型</w:t>
            </w:r>
            <w:r w:rsidRPr="002B53FF">
              <w:rPr>
                <w:rFonts w:hint="eastAsia"/>
                <w:szCs w:val="21"/>
              </w:rPr>
              <w:t>5G+</w:t>
            </w:r>
            <w:r w:rsidRPr="002B53FF">
              <w:rPr>
                <w:rFonts w:hint="eastAsia"/>
                <w:szCs w:val="21"/>
              </w:rPr>
              <w:t>超高清转播系统</w:t>
            </w:r>
          </w:p>
        </w:tc>
        <w:tc>
          <w:tcPr>
            <w:tcW w:w="720" w:type="dxa"/>
            <w:tcBorders>
              <w:top w:val="single" w:sz="4" w:space="0" w:color="auto"/>
              <w:left w:val="nil"/>
              <w:bottom w:val="single" w:sz="4" w:space="0" w:color="auto"/>
              <w:right w:val="single" w:sz="4" w:space="0" w:color="auto"/>
            </w:tcBorders>
            <w:shd w:val="clear" w:color="auto" w:fill="auto"/>
            <w:vAlign w:val="center"/>
          </w:tcPr>
          <w:p w14:paraId="230101AB" w14:textId="65F8706E" w:rsidR="001E1ACF" w:rsidRPr="002B53FF" w:rsidRDefault="00FA0288">
            <w:pPr>
              <w:spacing w:line="276" w:lineRule="auto"/>
              <w:jc w:val="center"/>
              <w:rPr>
                <w:szCs w:val="21"/>
              </w:rPr>
            </w:pPr>
            <w:r>
              <w:rPr>
                <w:rFonts w:hint="eastAsia"/>
                <w:szCs w:val="21"/>
              </w:rPr>
              <w:t>套</w:t>
            </w:r>
          </w:p>
        </w:tc>
        <w:tc>
          <w:tcPr>
            <w:tcW w:w="7794" w:type="dxa"/>
            <w:tcBorders>
              <w:top w:val="single" w:sz="4" w:space="0" w:color="auto"/>
              <w:left w:val="nil"/>
              <w:bottom w:val="single" w:sz="4" w:space="0" w:color="auto"/>
              <w:right w:val="single" w:sz="4" w:space="0" w:color="auto"/>
            </w:tcBorders>
            <w:shd w:val="clear" w:color="auto" w:fill="auto"/>
            <w:vAlign w:val="center"/>
          </w:tcPr>
          <w:p w14:paraId="78A9C0B4" w14:textId="77777777" w:rsidR="001E1ACF" w:rsidRPr="002B53FF" w:rsidRDefault="000A78B6">
            <w:pPr>
              <w:widowControl/>
              <w:rPr>
                <w:szCs w:val="21"/>
              </w:rPr>
            </w:pPr>
            <w:r w:rsidRPr="002B53FF">
              <w:rPr>
                <w:rFonts w:hint="eastAsia"/>
                <w:szCs w:val="21"/>
              </w:rPr>
              <w:t>最大有效像素数</w:t>
            </w:r>
            <w:r w:rsidRPr="002B53FF">
              <w:rPr>
                <w:rFonts w:hint="eastAsia"/>
                <w:szCs w:val="21"/>
              </w:rPr>
              <w:t>(</w:t>
            </w:r>
            <w:r w:rsidRPr="002B53FF">
              <w:rPr>
                <w:rFonts w:hint="eastAsia"/>
                <w:szCs w:val="21"/>
              </w:rPr>
              <w:t>水平×垂直</w:t>
            </w:r>
            <w:r w:rsidRPr="002B53FF">
              <w:rPr>
                <w:rFonts w:hint="eastAsia"/>
                <w:szCs w:val="21"/>
              </w:rPr>
              <w:t>)</w:t>
            </w:r>
            <w:r w:rsidRPr="002B53FF">
              <w:rPr>
                <w:rFonts w:hint="eastAsia"/>
                <w:szCs w:val="21"/>
              </w:rPr>
              <w:t>≥</w:t>
            </w:r>
            <w:r w:rsidRPr="002B53FF">
              <w:rPr>
                <w:rFonts w:hint="eastAsia"/>
                <w:szCs w:val="21"/>
              </w:rPr>
              <w:t>7680</w:t>
            </w:r>
            <w:r w:rsidRPr="002B53FF">
              <w:rPr>
                <w:rFonts w:hint="eastAsia"/>
                <w:szCs w:val="21"/>
              </w:rPr>
              <w:t>×</w:t>
            </w:r>
            <w:r w:rsidRPr="002B53FF">
              <w:rPr>
                <w:rFonts w:hint="eastAsia"/>
                <w:szCs w:val="21"/>
              </w:rPr>
              <w:t>4320</w:t>
            </w:r>
            <w:r w:rsidRPr="002B53FF">
              <w:rPr>
                <w:rFonts w:hint="eastAsia"/>
                <w:szCs w:val="21"/>
              </w:rPr>
              <w:t>；图像帧率≥</w:t>
            </w:r>
            <w:r w:rsidRPr="002B53FF">
              <w:rPr>
                <w:rFonts w:hint="eastAsia"/>
                <w:szCs w:val="21"/>
              </w:rPr>
              <w:t>50 Hz</w:t>
            </w:r>
            <w:r w:rsidRPr="002B53FF">
              <w:rPr>
                <w:rFonts w:hint="eastAsia"/>
                <w:szCs w:val="21"/>
              </w:rPr>
              <w:t>；信噪比≥</w:t>
            </w:r>
            <w:r w:rsidRPr="002B53FF">
              <w:rPr>
                <w:szCs w:val="21"/>
              </w:rPr>
              <w:t xml:space="preserve">83 </w:t>
            </w:r>
            <w:r w:rsidRPr="002B53FF">
              <w:rPr>
                <w:rFonts w:hint="eastAsia"/>
                <w:szCs w:val="21"/>
              </w:rPr>
              <w:t>dB</w:t>
            </w:r>
            <w:r w:rsidRPr="002B53FF">
              <w:rPr>
                <w:rFonts w:hint="eastAsia"/>
                <w:szCs w:val="21"/>
              </w:rPr>
              <w:t>；国产</w:t>
            </w:r>
            <w:r w:rsidRPr="002B53FF">
              <w:rPr>
                <w:rFonts w:hint="eastAsia"/>
                <w:szCs w:val="21"/>
              </w:rPr>
              <w:t>UHD</w:t>
            </w:r>
            <w:r w:rsidRPr="002B53FF">
              <w:rPr>
                <w:rFonts w:hint="eastAsia"/>
                <w:szCs w:val="21"/>
              </w:rPr>
              <w:t>讯道摄像机；国产</w:t>
            </w:r>
            <w:r w:rsidRPr="002B53FF">
              <w:rPr>
                <w:rFonts w:hint="eastAsia"/>
                <w:szCs w:val="21"/>
              </w:rPr>
              <w:t>8K</w:t>
            </w:r>
            <w:r w:rsidRPr="002B53FF">
              <w:rPr>
                <w:rFonts w:hint="eastAsia"/>
                <w:szCs w:val="21"/>
              </w:rPr>
              <w:t>切换台；国产</w:t>
            </w:r>
            <w:r w:rsidRPr="002B53FF">
              <w:rPr>
                <w:rFonts w:hint="eastAsia"/>
                <w:szCs w:val="21"/>
              </w:rPr>
              <w:t>UHD</w:t>
            </w:r>
            <w:r w:rsidRPr="002B53FF">
              <w:rPr>
                <w:rFonts w:hint="eastAsia"/>
                <w:szCs w:val="21"/>
              </w:rPr>
              <w:t>电动伺服</w:t>
            </w:r>
            <w:r w:rsidRPr="002B53FF">
              <w:rPr>
                <w:rFonts w:hint="eastAsia"/>
                <w:szCs w:val="21"/>
              </w:rPr>
              <w:t>PL</w:t>
            </w:r>
            <w:r w:rsidRPr="002B53FF">
              <w:rPr>
                <w:rFonts w:hint="eastAsia"/>
                <w:szCs w:val="21"/>
              </w:rPr>
              <w:t>口全画幅镜头；国产</w:t>
            </w:r>
            <w:r w:rsidRPr="002B53FF">
              <w:rPr>
                <w:rFonts w:hint="eastAsia"/>
                <w:szCs w:val="21"/>
              </w:rPr>
              <w:t>8K+3D VR</w:t>
            </w:r>
            <w:r w:rsidRPr="002B53FF">
              <w:rPr>
                <w:rFonts w:hint="eastAsia"/>
                <w:szCs w:val="21"/>
              </w:rPr>
              <w:t>摄像机直播系统</w:t>
            </w:r>
          </w:p>
        </w:tc>
        <w:tc>
          <w:tcPr>
            <w:tcW w:w="1831" w:type="dxa"/>
            <w:tcBorders>
              <w:top w:val="single" w:sz="4" w:space="0" w:color="auto"/>
              <w:left w:val="single" w:sz="4" w:space="0" w:color="auto"/>
              <w:bottom w:val="single" w:sz="4" w:space="0" w:color="auto"/>
              <w:right w:val="single" w:sz="4" w:space="0" w:color="auto"/>
              <w:tl2br w:val="nil"/>
              <w:tr2bl w:val="nil"/>
            </w:tcBorders>
            <w:vAlign w:val="center"/>
          </w:tcPr>
          <w:p w14:paraId="2352B373" w14:textId="06FE17F0"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5B0EAB55" w14:textId="77777777">
        <w:trPr>
          <w:cantSplit/>
          <w:trHeight w:val="836"/>
          <w:jc w:val="center"/>
        </w:trPr>
        <w:tc>
          <w:tcPr>
            <w:tcW w:w="1133" w:type="dxa"/>
            <w:tcBorders>
              <w:top w:val="single" w:sz="4" w:space="0" w:color="auto"/>
              <w:left w:val="single" w:sz="4" w:space="0" w:color="auto"/>
              <w:bottom w:val="single" w:sz="4" w:space="0" w:color="auto"/>
              <w:right w:val="single" w:sz="4" w:space="0" w:color="auto"/>
              <w:tl2br w:val="nil"/>
              <w:tr2bl w:val="nil"/>
            </w:tcBorders>
            <w:vAlign w:val="center"/>
          </w:tcPr>
          <w:p w14:paraId="42AA720E"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4.1.3</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1FE654D6" w14:textId="77777777" w:rsidR="001E1ACF" w:rsidRPr="002B53FF" w:rsidRDefault="000A78B6">
            <w:pPr>
              <w:spacing w:line="276" w:lineRule="auto"/>
              <w:rPr>
                <w:szCs w:val="21"/>
              </w:rPr>
            </w:pPr>
            <w:r w:rsidRPr="002B53FF">
              <w:rPr>
                <w:rFonts w:hint="eastAsia"/>
                <w:szCs w:val="21"/>
              </w:rPr>
              <w:t>投配料研磨系统</w:t>
            </w:r>
          </w:p>
        </w:tc>
        <w:tc>
          <w:tcPr>
            <w:tcW w:w="720" w:type="dxa"/>
            <w:tcBorders>
              <w:top w:val="single" w:sz="4" w:space="0" w:color="auto"/>
              <w:left w:val="nil"/>
              <w:bottom w:val="single" w:sz="4" w:space="0" w:color="auto"/>
              <w:right w:val="single" w:sz="4" w:space="0" w:color="auto"/>
            </w:tcBorders>
            <w:shd w:val="clear" w:color="auto" w:fill="auto"/>
            <w:vAlign w:val="center"/>
          </w:tcPr>
          <w:p w14:paraId="62514FBC" w14:textId="77777777" w:rsidR="001E1ACF" w:rsidRPr="002B53FF" w:rsidRDefault="000A78B6">
            <w:pPr>
              <w:spacing w:line="276" w:lineRule="auto"/>
              <w:jc w:val="center"/>
              <w:rPr>
                <w:szCs w:val="21"/>
              </w:rPr>
            </w:pPr>
            <w:r w:rsidRPr="002B53FF">
              <w:rPr>
                <w:rFonts w:hint="eastAsia"/>
                <w:szCs w:val="21"/>
              </w:rPr>
              <w:t>套</w:t>
            </w:r>
          </w:p>
        </w:tc>
        <w:tc>
          <w:tcPr>
            <w:tcW w:w="7794" w:type="dxa"/>
            <w:tcBorders>
              <w:top w:val="single" w:sz="4" w:space="0" w:color="auto"/>
              <w:left w:val="nil"/>
              <w:bottom w:val="single" w:sz="4" w:space="0" w:color="auto"/>
              <w:right w:val="single" w:sz="4" w:space="0" w:color="auto"/>
            </w:tcBorders>
            <w:shd w:val="clear" w:color="auto" w:fill="auto"/>
            <w:vAlign w:val="center"/>
          </w:tcPr>
          <w:p w14:paraId="646CCFC3" w14:textId="77777777" w:rsidR="001E1ACF" w:rsidRPr="002B53FF" w:rsidRDefault="000A78B6">
            <w:pPr>
              <w:widowControl/>
              <w:rPr>
                <w:szCs w:val="21"/>
              </w:rPr>
            </w:pPr>
            <w:r w:rsidRPr="002B53FF">
              <w:rPr>
                <w:rFonts w:hint="eastAsia"/>
                <w:szCs w:val="21"/>
              </w:rPr>
              <w:t>单产线投料干粉≥</w:t>
            </w:r>
            <w:r w:rsidRPr="002B53FF">
              <w:rPr>
                <w:rFonts w:hint="eastAsia"/>
                <w:szCs w:val="21"/>
              </w:rPr>
              <w:t>2.8</w:t>
            </w:r>
            <w:r w:rsidRPr="002B53FF">
              <w:rPr>
                <w:rFonts w:hint="eastAsia"/>
                <w:szCs w:val="21"/>
              </w:rPr>
              <w:t>吨</w:t>
            </w:r>
            <w:r w:rsidRPr="002B53FF">
              <w:rPr>
                <w:rFonts w:hint="eastAsia"/>
                <w:szCs w:val="21"/>
              </w:rPr>
              <w:t>/</w:t>
            </w:r>
            <w:r w:rsidRPr="002B53FF">
              <w:rPr>
                <w:rFonts w:hint="eastAsia"/>
                <w:szCs w:val="21"/>
              </w:rPr>
              <w:t>批；铁源≥</w:t>
            </w:r>
            <w:r w:rsidRPr="002B53FF">
              <w:rPr>
                <w:rFonts w:hint="eastAsia"/>
                <w:szCs w:val="21"/>
              </w:rPr>
              <w:t>2</w:t>
            </w:r>
            <w:r w:rsidRPr="002B53FF">
              <w:rPr>
                <w:rFonts w:hint="eastAsia"/>
                <w:szCs w:val="21"/>
              </w:rPr>
              <w:t>吨</w:t>
            </w:r>
            <w:r w:rsidRPr="002B53FF">
              <w:rPr>
                <w:rFonts w:hint="eastAsia"/>
                <w:szCs w:val="21"/>
              </w:rPr>
              <w:t>/</w:t>
            </w:r>
            <w:r w:rsidRPr="002B53FF">
              <w:rPr>
                <w:rFonts w:hint="eastAsia"/>
                <w:szCs w:val="21"/>
              </w:rPr>
              <w:t>批，锂源≥</w:t>
            </w:r>
            <w:r w:rsidRPr="002B53FF">
              <w:rPr>
                <w:rFonts w:hint="eastAsia"/>
                <w:szCs w:val="21"/>
              </w:rPr>
              <w:t>0.6</w:t>
            </w:r>
            <w:r w:rsidRPr="002B53FF">
              <w:rPr>
                <w:rFonts w:hint="eastAsia"/>
                <w:szCs w:val="21"/>
              </w:rPr>
              <w:t>吨</w:t>
            </w:r>
            <w:r w:rsidRPr="002B53FF">
              <w:rPr>
                <w:rFonts w:hint="eastAsia"/>
                <w:szCs w:val="21"/>
              </w:rPr>
              <w:t>/</w:t>
            </w:r>
            <w:r w:rsidRPr="002B53FF">
              <w:rPr>
                <w:rFonts w:hint="eastAsia"/>
                <w:szCs w:val="21"/>
              </w:rPr>
              <w:t>批，碳源≥</w:t>
            </w:r>
            <w:r w:rsidRPr="002B53FF">
              <w:rPr>
                <w:rFonts w:hint="eastAsia"/>
                <w:szCs w:val="21"/>
              </w:rPr>
              <w:t>0.15</w:t>
            </w:r>
            <w:r w:rsidRPr="002B53FF">
              <w:rPr>
                <w:rFonts w:hint="eastAsia"/>
                <w:szCs w:val="21"/>
              </w:rPr>
              <w:t>吨</w:t>
            </w:r>
            <w:r w:rsidRPr="002B53FF">
              <w:rPr>
                <w:rFonts w:hint="eastAsia"/>
                <w:szCs w:val="21"/>
              </w:rPr>
              <w:t>/</w:t>
            </w:r>
            <w:r w:rsidRPr="002B53FF">
              <w:rPr>
                <w:rFonts w:hint="eastAsia"/>
                <w:szCs w:val="21"/>
              </w:rPr>
              <w:t>批；每天投放批次≥</w:t>
            </w:r>
            <w:r w:rsidRPr="002B53FF">
              <w:rPr>
                <w:rFonts w:hint="eastAsia"/>
                <w:szCs w:val="21"/>
              </w:rPr>
              <w:t>16</w:t>
            </w:r>
            <w:r w:rsidRPr="002B53FF">
              <w:rPr>
                <w:rFonts w:hint="eastAsia"/>
                <w:szCs w:val="21"/>
              </w:rPr>
              <w:t>；研磨系统最终粒度：</w:t>
            </w:r>
            <w:r w:rsidRPr="002B53FF">
              <w:rPr>
                <w:rFonts w:hint="eastAsia"/>
                <w:szCs w:val="21"/>
              </w:rPr>
              <w:t>D50</w:t>
            </w:r>
            <w:r w:rsidRPr="002B53FF">
              <w:rPr>
                <w:szCs w:val="21"/>
              </w:rPr>
              <w:t>(</w:t>
            </w:r>
            <w:r w:rsidRPr="002B53FF">
              <w:rPr>
                <w:rFonts w:hint="eastAsia"/>
                <w:szCs w:val="21"/>
              </w:rPr>
              <w:t>350</w:t>
            </w:r>
            <w:r w:rsidRPr="002B53FF">
              <w:rPr>
                <w:rFonts w:hint="eastAsia"/>
                <w:szCs w:val="21"/>
              </w:rPr>
              <w:t>～</w:t>
            </w:r>
            <w:r w:rsidRPr="002B53FF">
              <w:rPr>
                <w:rFonts w:hint="eastAsia"/>
                <w:szCs w:val="21"/>
              </w:rPr>
              <w:t>400</w:t>
            </w:r>
            <w:r w:rsidRPr="002B53FF">
              <w:rPr>
                <w:szCs w:val="21"/>
              </w:rPr>
              <w:t xml:space="preserve">) </w:t>
            </w:r>
            <w:r w:rsidRPr="002B53FF">
              <w:rPr>
                <w:rFonts w:hint="eastAsia"/>
                <w:szCs w:val="21"/>
              </w:rPr>
              <w:t>nm</w:t>
            </w:r>
            <w:r w:rsidRPr="002B53FF">
              <w:rPr>
                <w:rFonts w:hint="eastAsia"/>
                <w:szCs w:val="21"/>
              </w:rPr>
              <w:t>；固含量范围</w:t>
            </w:r>
            <w:r w:rsidRPr="002B53FF">
              <w:rPr>
                <w:rFonts w:hint="eastAsia"/>
                <w:szCs w:val="21"/>
              </w:rPr>
              <w:t>(35</w:t>
            </w:r>
            <w:r w:rsidRPr="002B53FF">
              <w:rPr>
                <w:rFonts w:hint="eastAsia"/>
                <w:szCs w:val="21"/>
              </w:rPr>
              <w:t>～</w:t>
            </w:r>
            <w:r w:rsidRPr="002B53FF">
              <w:rPr>
                <w:rFonts w:hint="eastAsia"/>
                <w:szCs w:val="21"/>
              </w:rPr>
              <w:t>40)</w:t>
            </w:r>
            <w:r w:rsidRPr="002B53FF">
              <w:rPr>
                <w:szCs w:val="21"/>
              </w:rPr>
              <w:t xml:space="preserve"> </w:t>
            </w:r>
            <w:r w:rsidRPr="002B53FF">
              <w:rPr>
                <w:rFonts w:hint="eastAsia"/>
                <w:szCs w:val="21"/>
              </w:rPr>
              <w:t>%</w:t>
            </w:r>
            <w:r w:rsidRPr="002B53FF">
              <w:rPr>
                <w:rFonts w:hint="eastAsia"/>
                <w:szCs w:val="21"/>
              </w:rPr>
              <w:t>；配料控制质量相对误差≤±</w:t>
            </w:r>
            <w:r w:rsidRPr="002B53FF">
              <w:rPr>
                <w:rFonts w:hint="eastAsia"/>
                <w:szCs w:val="21"/>
              </w:rPr>
              <w:t>0.2</w:t>
            </w:r>
            <w:r w:rsidRPr="002B53FF">
              <w:rPr>
                <w:szCs w:val="21"/>
              </w:rPr>
              <w:t xml:space="preserve"> </w:t>
            </w:r>
            <w:r w:rsidRPr="002B53FF">
              <w:rPr>
                <w:rFonts w:hint="eastAsia"/>
                <w:szCs w:val="21"/>
              </w:rPr>
              <w:t>%</w:t>
            </w:r>
            <w:r w:rsidRPr="002B53FF">
              <w:rPr>
                <w:rFonts w:hint="eastAsia"/>
                <w:szCs w:val="21"/>
              </w:rPr>
              <w:t>；补水量控制质量相对误差≤±</w:t>
            </w:r>
            <w:r w:rsidRPr="002B53FF">
              <w:rPr>
                <w:rFonts w:hint="eastAsia"/>
                <w:szCs w:val="21"/>
              </w:rPr>
              <w:t>0.2</w:t>
            </w:r>
            <w:r w:rsidRPr="002B53FF">
              <w:rPr>
                <w:szCs w:val="21"/>
              </w:rPr>
              <w:t xml:space="preserve"> </w:t>
            </w:r>
            <w:r w:rsidRPr="002B53FF">
              <w:rPr>
                <w:rFonts w:hint="eastAsia"/>
                <w:szCs w:val="21"/>
              </w:rPr>
              <w:t>%</w:t>
            </w:r>
          </w:p>
        </w:tc>
        <w:tc>
          <w:tcPr>
            <w:tcW w:w="1831" w:type="dxa"/>
            <w:tcBorders>
              <w:top w:val="single" w:sz="4" w:space="0" w:color="auto"/>
              <w:left w:val="single" w:sz="4" w:space="0" w:color="auto"/>
              <w:bottom w:val="single" w:sz="4" w:space="0" w:color="auto"/>
              <w:right w:val="single" w:sz="4" w:space="0" w:color="auto"/>
              <w:tl2br w:val="nil"/>
              <w:tr2bl w:val="nil"/>
            </w:tcBorders>
            <w:vAlign w:val="center"/>
          </w:tcPr>
          <w:p w14:paraId="3D6B5E55"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2A62D262" w14:textId="77777777">
        <w:trPr>
          <w:cantSplit/>
          <w:trHeight w:val="836"/>
          <w:jc w:val="center"/>
        </w:trPr>
        <w:tc>
          <w:tcPr>
            <w:tcW w:w="1133" w:type="dxa"/>
            <w:tcBorders>
              <w:top w:val="single" w:sz="4" w:space="0" w:color="auto"/>
              <w:left w:val="single" w:sz="4" w:space="0" w:color="auto"/>
              <w:bottom w:val="single" w:sz="4" w:space="0" w:color="auto"/>
              <w:right w:val="single" w:sz="4" w:space="0" w:color="auto"/>
              <w:tl2br w:val="nil"/>
              <w:tr2bl w:val="nil"/>
            </w:tcBorders>
            <w:vAlign w:val="center"/>
          </w:tcPr>
          <w:p w14:paraId="5CCFCE85"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4</w:t>
            </w:r>
            <w:r w:rsidRPr="002B53FF">
              <w:rPr>
                <w:rFonts w:asciiTheme="minorEastAsia" w:eastAsiaTheme="minorEastAsia" w:hAnsiTheme="minorEastAsia" w:cs="宋体"/>
                <w:szCs w:val="21"/>
              </w:rPr>
              <w:t>.1.4</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2B329AB6" w14:textId="77777777" w:rsidR="001E1ACF" w:rsidRPr="002B53FF" w:rsidRDefault="000A78B6">
            <w:pPr>
              <w:spacing w:line="276" w:lineRule="auto"/>
              <w:rPr>
                <w:szCs w:val="21"/>
              </w:rPr>
            </w:pPr>
            <w:r w:rsidRPr="002B53FF">
              <w:rPr>
                <w:rFonts w:hint="eastAsia"/>
                <w:szCs w:val="21"/>
              </w:rPr>
              <w:t>后氧化真空镀膜设备</w:t>
            </w:r>
          </w:p>
        </w:tc>
        <w:tc>
          <w:tcPr>
            <w:tcW w:w="720" w:type="dxa"/>
            <w:tcBorders>
              <w:top w:val="single" w:sz="4" w:space="0" w:color="auto"/>
              <w:left w:val="nil"/>
              <w:bottom w:val="single" w:sz="4" w:space="0" w:color="auto"/>
              <w:right w:val="single" w:sz="4" w:space="0" w:color="auto"/>
            </w:tcBorders>
            <w:shd w:val="clear" w:color="auto" w:fill="auto"/>
            <w:vAlign w:val="center"/>
          </w:tcPr>
          <w:p w14:paraId="4F65FC27"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16873B50" w14:textId="77777777" w:rsidR="001E1ACF" w:rsidRPr="002B53FF" w:rsidRDefault="000A78B6">
            <w:pPr>
              <w:widowControl/>
              <w:rPr>
                <w:szCs w:val="21"/>
              </w:rPr>
            </w:pPr>
            <w:r w:rsidRPr="002B53FF">
              <w:rPr>
                <w:rFonts w:hint="eastAsia"/>
                <w:szCs w:val="21"/>
              </w:rPr>
              <w:t>膜层表面粗糙度</w:t>
            </w:r>
            <w:r w:rsidRPr="002B53FF">
              <w:rPr>
                <w:szCs w:val="21"/>
              </w:rPr>
              <w:t>Ra</w:t>
            </w:r>
            <w:r w:rsidRPr="002B53FF">
              <w:rPr>
                <w:rFonts w:hint="eastAsia"/>
                <w:szCs w:val="21"/>
              </w:rPr>
              <w:t>≤</w:t>
            </w:r>
            <w:r w:rsidRPr="002B53FF">
              <w:rPr>
                <w:rFonts w:hint="eastAsia"/>
                <w:szCs w:val="21"/>
              </w:rPr>
              <w:t>50</w:t>
            </w:r>
            <w:r w:rsidRPr="002B53FF">
              <w:rPr>
                <w:szCs w:val="21"/>
              </w:rPr>
              <w:t xml:space="preserve"> </w:t>
            </w:r>
            <w:r w:rsidRPr="002B53FF">
              <w:rPr>
                <w:rFonts w:hint="eastAsia"/>
                <w:szCs w:val="21"/>
              </w:rPr>
              <w:t>nm</w:t>
            </w:r>
            <w:r w:rsidRPr="002B53FF">
              <w:rPr>
                <w:rFonts w:hint="eastAsia"/>
                <w:szCs w:val="21"/>
              </w:rPr>
              <w:t>；膜厚分布</w:t>
            </w:r>
            <w:r w:rsidRPr="002B53FF">
              <w:rPr>
                <w:rFonts w:hint="eastAsia"/>
                <w:szCs w:val="21"/>
              </w:rPr>
              <w:t>CV(</w:t>
            </w:r>
            <w:r w:rsidRPr="002B53FF">
              <w:rPr>
                <w:rFonts w:hint="eastAsia"/>
                <w:szCs w:val="21"/>
              </w:rPr>
              <w:t>变动系数</w:t>
            </w:r>
            <w:r w:rsidRPr="002B53FF">
              <w:rPr>
                <w:rFonts w:hint="eastAsia"/>
                <w:szCs w:val="21"/>
              </w:rPr>
              <w:t>)</w:t>
            </w:r>
            <w:r w:rsidRPr="002B53FF">
              <w:rPr>
                <w:rFonts w:hint="eastAsia"/>
                <w:szCs w:val="21"/>
              </w:rPr>
              <w:t>≤</w:t>
            </w:r>
            <w:r w:rsidRPr="002B53FF">
              <w:rPr>
                <w:rFonts w:hint="eastAsia"/>
                <w:szCs w:val="21"/>
              </w:rPr>
              <w:t>0.3</w:t>
            </w:r>
            <w:r w:rsidRPr="002B53FF">
              <w:rPr>
                <w:szCs w:val="21"/>
              </w:rPr>
              <w:t xml:space="preserve"> </w:t>
            </w:r>
            <w:r w:rsidRPr="002B53FF">
              <w:rPr>
                <w:rFonts w:hint="eastAsia"/>
                <w:szCs w:val="21"/>
              </w:rPr>
              <w:t>%</w:t>
            </w:r>
            <w:r w:rsidRPr="002B53FF">
              <w:rPr>
                <w:rFonts w:hint="eastAsia"/>
                <w:szCs w:val="21"/>
              </w:rPr>
              <w:t>；膜层结合力：百格法</w:t>
            </w:r>
            <w:r w:rsidRPr="002B53FF">
              <w:rPr>
                <w:rFonts w:hint="eastAsia"/>
                <w:szCs w:val="21"/>
              </w:rPr>
              <w:t xml:space="preserve"> 0</w:t>
            </w:r>
            <w:r w:rsidRPr="002B53FF">
              <w:rPr>
                <w:rFonts w:hint="eastAsia"/>
                <w:szCs w:val="21"/>
              </w:rPr>
              <w:t>级；膜层孔隙率</w:t>
            </w:r>
            <w:r w:rsidRPr="002B53FF">
              <w:rPr>
                <w:rFonts w:hint="eastAsia"/>
                <w:szCs w:val="21"/>
              </w:rPr>
              <w:t>(3</w:t>
            </w:r>
            <w:r w:rsidRPr="002B53FF">
              <w:rPr>
                <w:rFonts w:hint="eastAsia"/>
                <w:szCs w:val="21"/>
              </w:rPr>
              <w:t>～</w:t>
            </w:r>
            <w:r w:rsidRPr="002B53FF">
              <w:rPr>
                <w:rFonts w:hint="eastAsia"/>
                <w:szCs w:val="21"/>
              </w:rPr>
              <w:t>5</w:t>
            </w:r>
            <w:r w:rsidRPr="002B53FF">
              <w:rPr>
                <w:szCs w:val="21"/>
              </w:rPr>
              <w:t>)</w:t>
            </w:r>
            <w:r w:rsidRPr="002B53FF">
              <w:rPr>
                <w:rFonts w:hint="eastAsia"/>
                <w:szCs w:val="21"/>
              </w:rPr>
              <w:t>个</w:t>
            </w:r>
            <w:r w:rsidRPr="002B53FF">
              <w:rPr>
                <w:rFonts w:hint="eastAsia"/>
                <w:szCs w:val="21"/>
              </w:rPr>
              <w:t>/cm</w:t>
            </w:r>
            <w:r w:rsidRPr="002B53FF">
              <w:rPr>
                <w:rFonts w:hint="eastAsia"/>
                <w:szCs w:val="21"/>
                <w:vertAlign w:val="superscript"/>
              </w:rPr>
              <w:t>2</w:t>
            </w:r>
            <w:r w:rsidRPr="002B53FF">
              <w:rPr>
                <w:rFonts w:hint="eastAsia"/>
                <w:szCs w:val="21"/>
              </w:rPr>
              <w:t>；合格率≥</w:t>
            </w:r>
            <w:r w:rsidRPr="002B53FF">
              <w:rPr>
                <w:rFonts w:hint="eastAsia"/>
                <w:szCs w:val="21"/>
              </w:rPr>
              <w:t>95</w:t>
            </w:r>
            <w:r w:rsidRPr="002B53FF">
              <w:rPr>
                <w:szCs w:val="21"/>
              </w:rPr>
              <w:t xml:space="preserve"> </w:t>
            </w:r>
            <w:r w:rsidRPr="002B53FF">
              <w:rPr>
                <w:rFonts w:hint="eastAsia"/>
                <w:szCs w:val="21"/>
              </w:rPr>
              <w:t>%</w:t>
            </w:r>
            <w:r w:rsidRPr="002B53FF">
              <w:rPr>
                <w:rFonts w:hint="eastAsia"/>
                <w:szCs w:val="21"/>
              </w:rPr>
              <w:t>；生产效率≥</w:t>
            </w:r>
            <w:r w:rsidRPr="002B53FF">
              <w:rPr>
                <w:rFonts w:hint="eastAsia"/>
                <w:szCs w:val="21"/>
              </w:rPr>
              <w:t>540</w:t>
            </w:r>
            <w:r w:rsidRPr="002B53FF">
              <w:rPr>
                <w:rFonts w:hint="eastAsia"/>
                <w:szCs w:val="21"/>
              </w:rPr>
              <w:t>片</w:t>
            </w:r>
            <w:r w:rsidRPr="002B53FF">
              <w:rPr>
                <w:rFonts w:hint="eastAsia"/>
                <w:szCs w:val="21"/>
              </w:rPr>
              <w:t>/</w:t>
            </w:r>
            <w:r w:rsidRPr="002B53FF">
              <w:rPr>
                <w:rFonts w:hint="eastAsia"/>
                <w:szCs w:val="21"/>
              </w:rPr>
              <w:t>炉</w:t>
            </w:r>
            <w:r w:rsidRPr="002B53FF">
              <w:rPr>
                <w:rFonts w:hint="eastAsia"/>
                <w:szCs w:val="21"/>
              </w:rPr>
              <w:t>/</w:t>
            </w:r>
            <w:r w:rsidRPr="002B53FF">
              <w:rPr>
                <w:rFonts w:hint="eastAsia"/>
                <w:szCs w:val="21"/>
              </w:rPr>
              <w:t>小时，气体流量控制误差≤</w:t>
            </w:r>
            <w:r w:rsidRPr="002B53FF">
              <w:rPr>
                <w:rFonts w:hint="eastAsia"/>
                <w:szCs w:val="21"/>
              </w:rPr>
              <w:t>2</w:t>
            </w:r>
            <w:r w:rsidRPr="002B53FF">
              <w:rPr>
                <w:szCs w:val="21"/>
              </w:rPr>
              <w:t xml:space="preserve"> </w:t>
            </w:r>
            <w:r w:rsidRPr="002B53FF">
              <w:rPr>
                <w:rFonts w:hint="eastAsia"/>
                <w:szCs w:val="21"/>
              </w:rPr>
              <w:t>%</w:t>
            </w:r>
          </w:p>
        </w:tc>
        <w:tc>
          <w:tcPr>
            <w:tcW w:w="1831" w:type="dxa"/>
            <w:tcBorders>
              <w:top w:val="single" w:sz="4" w:space="0" w:color="auto"/>
              <w:left w:val="single" w:sz="4" w:space="0" w:color="auto"/>
              <w:bottom w:val="single" w:sz="4" w:space="0" w:color="auto"/>
              <w:right w:val="single" w:sz="4" w:space="0" w:color="auto"/>
              <w:tl2br w:val="nil"/>
              <w:tr2bl w:val="nil"/>
            </w:tcBorders>
            <w:vAlign w:val="center"/>
          </w:tcPr>
          <w:p w14:paraId="5CFB290D"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71990DBE" w14:textId="77777777">
        <w:trPr>
          <w:cantSplit/>
          <w:trHeight w:val="836"/>
          <w:jc w:val="center"/>
        </w:trPr>
        <w:tc>
          <w:tcPr>
            <w:tcW w:w="1133" w:type="dxa"/>
            <w:tcBorders>
              <w:top w:val="single" w:sz="4" w:space="0" w:color="auto"/>
              <w:left w:val="single" w:sz="4" w:space="0" w:color="auto"/>
              <w:bottom w:val="single" w:sz="4" w:space="0" w:color="auto"/>
              <w:right w:val="single" w:sz="4" w:space="0" w:color="auto"/>
              <w:tl2br w:val="nil"/>
              <w:tr2bl w:val="nil"/>
            </w:tcBorders>
            <w:vAlign w:val="center"/>
          </w:tcPr>
          <w:p w14:paraId="2C2DBA57"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4.1.5</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7152730B" w14:textId="77777777" w:rsidR="001E1ACF" w:rsidRPr="002B53FF" w:rsidRDefault="000A78B6">
            <w:pPr>
              <w:spacing w:line="276" w:lineRule="auto"/>
              <w:rPr>
                <w:szCs w:val="21"/>
              </w:rPr>
            </w:pPr>
            <w:r w:rsidRPr="002B53FF">
              <w:rPr>
                <w:rFonts w:hint="eastAsia"/>
                <w:szCs w:val="21"/>
              </w:rPr>
              <w:t>双面高精度精密控制涂布机</w:t>
            </w:r>
          </w:p>
        </w:tc>
        <w:tc>
          <w:tcPr>
            <w:tcW w:w="720" w:type="dxa"/>
            <w:tcBorders>
              <w:top w:val="single" w:sz="4" w:space="0" w:color="auto"/>
              <w:left w:val="nil"/>
              <w:bottom w:val="single" w:sz="4" w:space="0" w:color="auto"/>
              <w:right w:val="single" w:sz="4" w:space="0" w:color="auto"/>
            </w:tcBorders>
            <w:shd w:val="clear" w:color="auto" w:fill="auto"/>
            <w:vAlign w:val="center"/>
          </w:tcPr>
          <w:p w14:paraId="03146C3A"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4188B108" w14:textId="77777777" w:rsidR="001E1ACF" w:rsidRPr="002B53FF" w:rsidRDefault="000A78B6">
            <w:pPr>
              <w:widowControl/>
              <w:jc w:val="left"/>
              <w:rPr>
                <w:szCs w:val="21"/>
              </w:rPr>
            </w:pPr>
            <w:r w:rsidRPr="002B53FF">
              <w:rPr>
                <w:rFonts w:hint="eastAsia"/>
                <w:szCs w:val="21"/>
              </w:rPr>
              <w:t>工作速度≥</w:t>
            </w:r>
            <w:r w:rsidRPr="002B53FF">
              <w:rPr>
                <w:rFonts w:hint="eastAsia"/>
                <w:szCs w:val="21"/>
              </w:rPr>
              <w:t>200</w:t>
            </w:r>
            <w:r w:rsidRPr="002B53FF">
              <w:rPr>
                <w:szCs w:val="21"/>
              </w:rPr>
              <w:t xml:space="preserve"> </w:t>
            </w:r>
            <w:r w:rsidRPr="002B53FF">
              <w:rPr>
                <w:rFonts w:hint="eastAsia"/>
                <w:szCs w:val="21"/>
              </w:rPr>
              <w:t>m/min</w:t>
            </w:r>
            <w:r w:rsidRPr="002B53FF">
              <w:rPr>
                <w:rFonts w:hint="eastAsia"/>
                <w:szCs w:val="21"/>
              </w:rPr>
              <w:t>；涂布正反面套印精度≤</w:t>
            </w:r>
            <w:r w:rsidRPr="002B53FF">
              <w:rPr>
                <w:rFonts w:hint="eastAsia"/>
                <w:szCs w:val="21"/>
              </w:rPr>
              <w:t>0.2</w:t>
            </w:r>
            <w:r w:rsidRPr="002B53FF">
              <w:rPr>
                <w:szCs w:val="21"/>
              </w:rPr>
              <w:t xml:space="preserve"> </w:t>
            </w:r>
            <w:r w:rsidRPr="002B53FF">
              <w:rPr>
                <w:rFonts w:hint="eastAsia"/>
                <w:szCs w:val="21"/>
              </w:rPr>
              <w:t>mm</w:t>
            </w:r>
            <w:r w:rsidRPr="002B53FF">
              <w:rPr>
                <w:rFonts w:hint="eastAsia"/>
                <w:szCs w:val="21"/>
              </w:rPr>
              <w:t>；涂层双面厚度：</w:t>
            </w:r>
            <w:r w:rsidRPr="002B53FF">
              <w:rPr>
                <w:rFonts w:hint="eastAsia"/>
                <w:szCs w:val="21"/>
              </w:rPr>
              <w:t>(1</w:t>
            </w:r>
            <w:r w:rsidRPr="002B53FF">
              <w:rPr>
                <w:rFonts w:hint="eastAsia"/>
                <w:szCs w:val="21"/>
              </w:rPr>
              <w:t>～</w:t>
            </w:r>
            <w:r w:rsidRPr="002B53FF">
              <w:rPr>
                <w:rFonts w:hint="eastAsia"/>
                <w:szCs w:val="21"/>
              </w:rPr>
              <w:t>12</w:t>
            </w:r>
            <w:r w:rsidRPr="002B53FF">
              <w:rPr>
                <w:szCs w:val="21"/>
              </w:rPr>
              <w:t>) μ</w:t>
            </w:r>
            <w:r w:rsidRPr="002B53FF">
              <w:rPr>
                <w:rFonts w:hint="eastAsia"/>
                <w:szCs w:val="21"/>
              </w:rPr>
              <w:t>m</w:t>
            </w:r>
          </w:p>
        </w:tc>
        <w:tc>
          <w:tcPr>
            <w:tcW w:w="1831" w:type="dxa"/>
            <w:tcBorders>
              <w:top w:val="single" w:sz="4" w:space="0" w:color="auto"/>
              <w:left w:val="single" w:sz="4" w:space="0" w:color="auto"/>
              <w:bottom w:val="single" w:sz="4" w:space="0" w:color="auto"/>
              <w:right w:val="single" w:sz="4" w:space="0" w:color="auto"/>
              <w:tl2br w:val="nil"/>
              <w:tr2bl w:val="nil"/>
            </w:tcBorders>
            <w:vAlign w:val="center"/>
          </w:tcPr>
          <w:p w14:paraId="33FC5015"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432A6AFE" w14:textId="77777777">
        <w:trPr>
          <w:cantSplit/>
          <w:trHeight w:val="836"/>
          <w:jc w:val="center"/>
        </w:trPr>
        <w:tc>
          <w:tcPr>
            <w:tcW w:w="1133" w:type="dxa"/>
            <w:tcBorders>
              <w:top w:val="single" w:sz="4" w:space="0" w:color="auto"/>
              <w:left w:val="single" w:sz="4" w:space="0" w:color="auto"/>
              <w:bottom w:val="single" w:sz="4" w:space="0" w:color="auto"/>
              <w:right w:val="single" w:sz="4" w:space="0" w:color="auto"/>
              <w:tl2br w:val="nil"/>
              <w:tr2bl w:val="nil"/>
            </w:tcBorders>
            <w:vAlign w:val="center"/>
          </w:tcPr>
          <w:p w14:paraId="17B1233E"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4.1.6</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01A1C6B0" w14:textId="77777777" w:rsidR="001E1ACF" w:rsidRPr="002B53FF" w:rsidRDefault="000A78B6">
            <w:pPr>
              <w:spacing w:line="276" w:lineRule="auto"/>
              <w:rPr>
                <w:szCs w:val="21"/>
              </w:rPr>
            </w:pPr>
            <w:r w:rsidRPr="002B53FF">
              <w:rPr>
                <w:rFonts w:hint="eastAsia"/>
                <w:szCs w:val="21"/>
              </w:rPr>
              <w:t>激光模切卷绕一体机</w:t>
            </w:r>
          </w:p>
        </w:tc>
        <w:tc>
          <w:tcPr>
            <w:tcW w:w="720" w:type="dxa"/>
            <w:tcBorders>
              <w:top w:val="single" w:sz="4" w:space="0" w:color="auto"/>
              <w:left w:val="nil"/>
              <w:bottom w:val="single" w:sz="4" w:space="0" w:color="auto"/>
              <w:right w:val="single" w:sz="4" w:space="0" w:color="auto"/>
            </w:tcBorders>
            <w:shd w:val="clear" w:color="auto" w:fill="auto"/>
            <w:vAlign w:val="center"/>
          </w:tcPr>
          <w:p w14:paraId="364FF427"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34564813" w14:textId="77777777" w:rsidR="001E1ACF" w:rsidRPr="002B53FF" w:rsidRDefault="000A78B6">
            <w:pPr>
              <w:widowControl/>
              <w:rPr>
                <w:szCs w:val="21"/>
              </w:rPr>
            </w:pPr>
            <w:r w:rsidRPr="002B53FF">
              <w:rPr>
                <w:rFonts w:hint="eastAsia"/>
                <w:szCs w:val="21"/>
              </w:rPr>
              <w:t>生产速度≥</w:t>
            </w:r>
            <w:r w:rsidRPr="002B53FF">
              <w:rPr>
                <w:rFonts w:hint="eastAsia"/>
                <w:szCs w:val="21"/>
              </w:rPr>
              <w:t>8</w:t>
            </w:r>
            <w:r w:rsidRPr="002B53FF">
              <w:rPr>
                <w:szCs w:val="21"/>
              </w:rPr>
              <w:t xml:space="preserve"> </w:t>
            </w:r>
            <w:r w:rsidRPr="002B53FF">
              <w:rPr>
                <w:rFonts w:hint="eastAsia"/>
                <w:szCs w:val="21"/>
              </w:rPr>
              <w:t>pcs/min</w:t>
            </w:r>
            <w:r w:rsidRPr="002B53FF">
              <w:rPr>
                <w:rFonts w:hint="eastAsia"/>
                <w:szCs w:val="21"/>
              </w:rPr>
              <w:t>；相邻两极耳间距误差≤±</w:t>
            </w:r>
            <w:r w:rsidRPr="002B53FF">
              <w:rPr>
                <w:rFonts w:hint="eastAsia"/>
                <w:szCs w:val="21"/>
              </w:rPr>
              <w:t>0.3</w:t>
            </w:r>
            <w:r w:rsidRPr="002B53FF">
              <w:rPr>
                <w:szCs w:val="21"/>
              </w:rPr>
              <w:t xml:space="preserve"> </w:t>
            </w:r>
            <w:r w:rsidRPr="002B53FF">
              <w:rPr>
                <w:rFonts w:hint="eastAsia"/>
                <w:szCs w:val="21"/>
              </w:rPr>
              <w:t>mm</w:t>
            </w:r>
            <w:r w:rsidRPr="002B53FF">
              <w:rPr>
                <w:rFonts w:hint="eastAsia"/>
                <w:szCs w:val="21"/>
              </w:rPr>
              <w:t>；隔膜与负极对齐度误差≤±</w:t>
            </w:r>
            <w:r w:rsidRPr="002B53FF">
              <w:rPr>
                <w:rFonts w:hint="eastAsia"/>
                <w:szCs w:val="21"/>
              </w:rPr>
              <w:t>0.3</w:t>
            </w:r>
            <w:r w:rsidRPr="002B53FF">
              <w:rPr>
                <w:szCs w:val="21"/>
              </w:rPr>
              <w:t xml:space="preserve"> </w:t>
            </w:r>
            <w:r w:rsidRPr="002B53FF">
              <w:rPr>
                <w:rFonts w:hint="eastAsia"/>
                <w:szCs w:val="21"/>
              </w:rPr>
              <w:t>mm</w:t>
            </w:r>
            <w:r w:rsidRPr="002B53FF">
              <w:rPr>
                <w:rFonts w:hint="eastAsia"/>
                <w:szCs w:val="21"/>
              </w:rPr>
              <w:t>；正极与负极对齐度误差≤±</w:t>
            </w:r>
            <w:r w:rsidRPr="002B53FF">
              <w:rPr>
                <w:rFonts w:hint="eastAsia"/>
                <w:szCs w:val="21"/>
              </w:rPr>
              <w:t>0.3</w:t>
            </w:r>
            <w:r w:rsidRPr="002B53FF">
              <w:rPr>
                <w:szCs w:val="21"/>
              </w:rPr>
              <w:t xml:space="preserve"> </w:t>
            </w:r>
            <w:r w:rsidRPr="002B53FF">
              <w:rPr>
                <w:rFonts w:hint="eastAsia"/>
                <w:szCs w:val="21"/>
              </w:rPr>
              <w:t>mm</w:t>
            </w:r>
            <w:r w:rsidRPr="002B53FF">
              <w:rPr>
                <w:rFonts w:hint="eastAsia"/>
                <w:szCs w:val="21"/>
              </w:rPr>
              <w:t>；隔膜整体对齐度误差≤±</w:t>
            </w:r>
            <w:r w:rsidRPr="002B53FF">
              <w:rPr>
                <w:rFonts w:hint="eastAsia"/>
                <w:szCs w:val="21"/>
              </w:rPr>
              <w:t>0.3</w:t>
            </w:r>
            <w:r w:rsidRPr="002B53FF">
              <w:rPr>
                <w:szCs w:val="21"/>
              </w:rPr>
              <w:t xml:space="preserve"> </w:t>
            </w:r>
            <w:r w:rsidRPr="002B53FF">
              <w:rPr>
                <w:rFonts w:hint="eastAsia"/>
                <w:szCs w:val="21"/>
              </w:rPr>
              <w:t>mm</w:t>
            </w:r>
          </w:p>
        </w:tc>
        <w:tc>
          <w:tcPr>
            <w:tcW w:w="1831" w:type="dxa"/>
            <w:tcBorders>
              <w:top w:val="single" w:sz="4" w:space="0" w:color="auto"/>
              <w:left w:val="single" w:sz="4" w:space="0" w:color="auto"/>
              <w:bottom w:val="single" w:sz="4" w:space="0" w:color="auto"/>
              <w:right w:val="single" w:sz="4" w:space="0" w:color="auto"/>
              <w:tl2br w:val="nil"/>
              <w:tr2bl w:val="nil"/>
            </w:tcBorders>
            <w:vAlign w:val="center"/>
          </w:tcPr>
          <w:p w14:paraId="6D17BFEA"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7E79EE84" w14:textId="77777777">
        <w:trPr>
          <w:cantSplit/>
          <w:trHeight w:val="836"/>
          <w:jc w:val="center"/>
        </w:trPr>
        <w:tc>
          <w:tcPr>
            <w:tcW w:w="1133" w:type="dxa"/>
            <w:tcBorders>
              <w:top w:val="single" w:sz="4" w:space="0" w:color="auto"/>
              <w:left w:val="single" w:sz="4" w:space="0" w:color="auto"/>
              <w:bottom w:val="single" w:sz="4" w:space="0" w:color="auto"/>
              <w:right w:val="single" w:sz="4" w:space="0" w:color="auto"/>
              <w:tl2br w:val="nil"/>
              <w:tr2bl w:val="nil"/>
            </w:tcBorders>
            <w:vAlign w:val="center"/>
          </w:tcPr>
          <w:p w14:paraId="4D577D32"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4.1.7</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306AC8B9" w14:textId="77777777" w:rsidR="001E1ACF" w:rsidRPr="002B53FF" w:rsidRDefault="000A78B6">
            <w:pPr>
              <w:spacing w:line="276" w:lineRule="auto"/>
              <w:rPr>
                <w:szCs w:val="21"/>
              </w:rPr>
            </w:pPr>
            <w:r w:rsidRPr="002B53FF">
              <w:rPr>
                <w:rFonts w:hint="eastAsia"/>
                <w:szCs w:val="21"/>
              </w:rPr>
              <w:t>锂电池压延覆合补锂机</w:t>
            </w:r>
          </w:p>
        </w:tc>
        <w:tc>
          <w:tcPr>
            <w:tcW w:w="720" w:type="dxa"/>
            <w:tcBorders>
              <w:top w:val="single" w:sz="4" w:space="0" w:color="auto"/>
              <w:left w:val="nil"/>
              <w:bottom w:val="single" w:sz="4" w:space="0" w:color="auto"/>
              <w:right w:val="single" w:sz="4" w:space="0" w:color="auto"/>
            </w:tcBorders>
            <w:shd w:val="clear" w:color="auto" w:fill="auto"/>
            <w:vAlign w:val="center"/>
          </w:tcPr>
          <w:p w14:paraId="0BA327B8"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0D376E67" w14:textId="77777777" w:rsidR="001E1ACF" w:rsidRPr="002B53FF" w:rsidRDefault="000A78B6">
            <w:pPr>
              <w:widowControl/>
              <w:rPr>
                <w:szCs w:val="21"/>
              </w:rPr>
            </w:pPr>
            <w:r w:rsidRPr="002B53FF">
              <w:rPr>
                <w:rFonts w:hint="eastAsia"/>
                <w:szCs w:val="21"/>
              </w:rPr>
              <w:t>适应基材最大宽度≥</w:t>
            </w:r>
            <w:r w:rsidRPr="002B53FF">
              <w:rPr>
                <w:rFonts w:hint="eastAsia"/>
                <w:szCs w:val="21"/>
              </w:rPr>
              <w:t>600</w:t>
            </w:r>
            <w:r w:rsidRPr="002B53FF">
              <w:rPr>
                <w:szCs w:val="21"/>
              </w:rPr>
              <w:t xml:space="preserve"> </w:t>
            </w:r>
            <w:r w:rsidRPr="002B53FF">
              <w:rPr>
                <w:rFonts w:hint="eastAsia"/>
                <w:szCs w:val="21"/>
              </w:rPr>
              <w:t>mm</w:t>
            </w:r>
            <w:r w:rsidRPr="002B53FF">
              <w:rPr>
                <w:rFonts w:hint="eastAsia"/>
                <w:szCs w:val="21"/>
              </w:rPr>
              <w:t>；产能≥</w:t>
            </w:r>
            <w:r w:rsidRPr="002B53FF">
              <w:rPr>
                <w:rFonts w:hint="eastAsia"/>
                <w:szCs w:val="21"/>
              </w:rPr>
              <w:t>60</w:t>
            </w:r>
            <w:r w:rsidRPr="002B53FF">
              <w:rPr>
                <w:szCs w:val="21"/>
              </w:rPr>
              <w:t xml:space="preserve"> </w:t>
            </w:r>
            <w:r w:rsidRPr="002B53FF">
              <w:rPr>
                <w:rFonts w:hint="eastAsia"/>
                <w:szCs w:val="21"/>
              </w:rPr>
              <w:t>m/min</w:t>
            </w:r>
            <w:r w:rsidRPr="002B53FF">
              <w:rPr>
                <w:rFonts w:hint="eastAsia"/>
                <w:szCs w:val="21"/>
              </w:rPr>
              <w:t>；补锂量面密度最小≤</w:t>
            </w:r>
            <w:r w:rsidRPr="002B53FF">
              <w:rPr>
                <w:rFonts w:hint="eastAsia"/>
                <w:szCs w:val="21"/>
              </w:rPr>
              <w:t>1.0</w:t>
            </w:r>
            <w:r w:rsidRPr="002B53FF">
              <w:rPr>
                <w:szCs w:val="21"/>
              </w:rPr>
              <w:t xml:space="preserve"> </w:t>
            </w:r>
            <w:r w:rsidRPr="002B53FF">
              <w:rPr>
                <w:rFonts w:hint="eastAsia"/>
                <w:szCs w:val="21"/>
              </w:rPr>
              <w:t>mg/1540.25</w:t>
            </w:r>
            <w:r w:rsidRPr="002B53FF">
              <w:rPr>
                <w:szCs w:val="21"/>
              </w:rPr>
              <w:t xml:space="preserve"> </w:t>
            </w:r>
            <w:r w:rsidRPr="002B53FF">
              <w:rPr>
                <w:rFonts w:hint="eastAsia"/>
                <w:szCs w:val="21"/>
              </w:rPr>
              <w:t>mm</w:t>
            </w:r>
            <w:r w:rsidRPr="002B53FF">
              <w:rPr>
                <w:rFonts w:hint="eastAsia"/>
                <w:szCs w:val="21"/>
                <w:vertAlign w:val="superscript"/>
              </w:rPr>
              <w:t>2</w:t>
            </w:r>
            <w:r w:rsidRPr="002B53FF">
              <w:rPr>
                <w:rFonts w:hint="eastAsia"/>
                <w:szCs w:val="21"/>
              </w:rPr>
              <w:t>；区域控制</w:t>
            </w:r>
            <w:r w:rsidRPr="002B53FF">
              <w:rPr>
                <w:rFonts w:hint="eastAsia"/>
                <w:szCs w:val="21"/>
              </w:rPr>
              <w:t>(TD/MD</w:t>
            </w:r>
            <w:r w:rsidRPr="002B53FF">
              <w:rPr>
                <w:rFonts w:hint="eastAsia"/>
                <w:szCs w:val="21"/>
              </w:rPr>
              <w:t>，膜片宽度方向及拖尾</w:t>
            </w:r>
            <w:r w:rsidRPr="002B53FF">
              <w:rPr>
                <w:rFonts w:hint="eastAsia"/>
                <w:szCs w:val="21"/>
              </w:rPr>
              <w:t>)</w:t>
            </w:r>
            <w:r w:rsidRPr="002B53FF">
              <w:rPr>
                <w:rFonts w:hint="eastAsia"/>
                <w:szCs w:val="21"/>
              </w:rPr>
              <w:t>精度≤±</w:t>
            </w:r>
            <w:r w:rsidRPr="002B53FF">
              <w:rPr>
                <w:rFonts w:hint="eastAsia"/>
                <w:szCs w:val="21"/>
              </w:rPr>
              <w:t>1.0</w:t>
            </w:r>
            <w:r w:rsidRPr="002B53FF">
              <w:rPr>
                <w:szCs w:val="21"/>
              </w:rPr>
              <w:t xml:space="preserve"> </w:t>
            </w:r>
            <w:r w:rsidRPr="002B53FF">
              <w:rPr>
                <w:rFonts w:hint="eastAsia"/>
                <w:szCs w:val="21"/>
              </w:rPr>
              <w:t>mm</w:t>
            </w:r>
            <w:r w:rsidRPr="002B53FF">
              <w:rPr>
                <w:rFonts w:hint="eastAsia"/>
                <w:szCs w:val="21"/>
              </w:rPr>
              <w:t>；锂带放卷厚度相对误差≤±</w:t>
            </w:r>
            <w:r w:rsidRPr="002B53FF">
              <w:rPr>
                <w:rFonts w:hint="eastAsia"/>
                <w:szCs w:val="21"/>
              </w:rPr>
              <w:t>0.2</w:t>
            </w:r>
            <w:r w:rsidRPr="002B53FF">
              <w:rPr>
                <w:szCs w:val="21"/>
              </w:rPr>
              <w:t xml:space="preserve"> </w:t>
            </w:r>
            <w:r w:rsidRPr="002B53FF">
              <w:rPr>
                <w:rFonts w:hint="eastAsia"/>
                <w:szCs w:val="21"/>
              </w:rPr>
              <w:t>%</w:t>
            </w:r>
          </w:p>
        </w:tc>
        <w:tc>
          <w:tcPr>
            <w:tcW w:w="1831" w:type="dxa"/>
            <w:tcBorders>
              <w:top w:val="single" w:sz="4" w:space="0" w:color="auto"/>
              <w:left w:val="single" w:sz="4" w:space="0" w:color="auto"/>
              <w:bottom w:val="single" w:sz="4" w:space="0" w:color="auto"/>
              <w:right w:val="single" w:sz="4" w:space="0" w:color="auto"/>
              <w:tl2br w:val="nil"/>
              <w:tr2bl w:val="nil"/>
            </w:tcBorders>
            <w:vAlign w:val="center"/>
          </w:tcPr>
          <w:p w14:paraId="22930D82"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29820E40" w14:textId="77777777">
        <w:trPr>
          <w:cantSplit/>
          <w:trHeight w:val="836"/>
          <w:jc w:val="center"/>
        </w:trPr>
        <w:tc>
          <w:tcPr>
            <w:tcW w:w="1133" w:type="dxa"/>
            <w:tcBorders>
              <w:tl2br w:val="nil"/>
              <w:tr2bl w:val="nil"/>
            </w:tcBorders>
            <w:vAlign w:val="center"/>
          </w:tcPr>
          <w:p w14:paraId="26C04A4C"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lastRenderedPageBreak/>
              <w:t>4.1.8</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39EF0154" w14:textId="77777777" w:rsidR="001E1ACF" w:rsidRPr="002B53FF" w:rsidRDefault="000A78B6">
            <w:pPr>
              <w:spacing w:line="276" w:lineRule="auto"/>
              <w:rPr>
                <w:szCs w:val="21"/>
              </w:rPr>
            </w:pPr>
            <w:r w:rsidRPr="002B53FF">
              <w:rPr>
                <w:rFonts w:hint="eastAsia"/>
                <w:szCs w:val="21"/>
              </w:rPr>
              <w:t>4K-GM</w:t>
            </w:r>
            <w:r w:rsidRPr="002B53FF">
              <w:rPr>
                <w:rFonts w:hint="eastAsia"/>
                <w:szCs w:val="21"/>
              </w:rPr>
              <w:t>超低温制冷机</w:t>
            </w:r>
          </w:p>
        </w:tc>
        <w:tc>
          <w:tcPr>
            <w:tcW w:w="720" w:type="dxa"/>
            <w:tcBorders>
              <w:top w:val="single" w:sz="4" w:space="0" w:color="auto"/>
              <w:left w:val="nil"/>
              <w:bottom w:val="single" w:sz="4" w:space="0" w:color="auto"/>
              <w:right w:val="single" w:sz="4" w:space="0" w:color="auto"/>
            </w:tcBorders>
            <w:shd w:val="clear" w:color="auto" w:fill="auto"/>
            <w:vAlign w:val="center"/>
          </w:tcPr>
          <w:p w14:paraId="2112C471"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6806DD1E" w14:textId="77777777" w:rsidR="001E1ACF" w:rsidRPr="002B53FF" w:rsidRDefault="000A78B6">
            <w:pPr>
              <w:widowControl/>
              <w:rPr>
                <w:szCs w:val="21"/>
              </w:rPr>
            </w:pPr>
            <w:r w:rsidRPr="002B53FF">
              <w:rPr>
                <w:rFonts w:hint="eastAsia"/>
                <w:szCs w:val="21"/>
              </w:rPr>
              <w:t>一级制冷量</w:t>
            </w:r>
            <w:r w:rsidRPr="002B53FF">
              <w:rPr>
                <w:rFonts w:hint="eastAsia"/>
                <w:szCs w:val="21"/>
              </w:rPr>
              <w:t>&gt;42</w:t>
            </w:r>
            <w:r w:rsidRPr="002B53FF">
              <w:rPr>
                <w:szCs w:val="21"/>
              </w:rPr>
              <w:t xml:space="preserve"> </w:t>
            </w:r>
            <w:r w:rsidRPr="002B53FF">
              <w:rPr>
                <w:rFonts w:hint="eastAsia"/>
                <w:szCs w:val="21"/>
              </w:rPr>
              <w:t>W@50</w:t>
            </w:r>
            <w:r w:rsidRPr="002B53FF">
              <w:rPr>
                <w:szCs w:val="21"/>
              </w:rPr>
              <w:t xml:space="preserve"> </w:t>
            </w:r>
            <w:r w:rsidRPr="002B53FF">
              <w:rPr>
                <w:rFonts w:hint="eastAsia"/>
                <w:szCs w:val="21"/>
              </w:rPr>
              <w:t>K</w:t>
            </w:r>
            <w:r w:rsidRPr="002B53FF">
              <w:rPr>
                <w:rFonts w:hint="eastAsia"/>
                <w:szCs w:val="21"/>
              </w:rPr>
              <w:t>；二级制冷量</w:t>
            </w:r>
            <w:r w:rsidRPr="002B53FF">
              <w:rPr>
                <w:rFonts w:hint="eastAsia"/>
                <w:szCs w:val="21"/>
              </w:rPr>
              <w:t>&gt;1.8</w:t>
            </w:r>
            <w:r w:rsidRPr="002B53FF">
              <w:rPr>
                <w:szCs w:val="21"/>
              </w:rPr>
              <w:t xml:space="preserve"> </w:t>
            </w:r>
            <w:r w:rsidRPr="002B53FF">
              <w:rPr>
                <w:rFonts w:hint="eastAsia"/>
                <w:szCs w:val="21"/>
              </w:rPr>
              <w:t>W@4.2</w:t>
            </w:r>
            <w:r w:rsidRPr="002B53FF">
              <w:rPr>
                <w:szCs w:val="21"/>
              </w:rPr>
              <w:t xml:space="preserve"> </w:t>
            </w:r>
            <w:r w:rsidRPr="002B53FF">
              <w:rPr>
                <w:rFonts w:hint="eastAsia"/>
                <w:szCs w:val="21"/>
              </w:rPr>
              <w:t>K</w:t>
            </w:r>
            <w:r w:rsidRPr="002B53FF">
              <w:rPr>
                <w:rFonts w:hint="eastAsia"/>
                <w:szCs w:val="21"/>
              </w:rPr>
              <w:t>；最低温度</w:t>
            </w:r>
            <w:r w:rsidRPr="002B53FF">
              <w:rPr>
                <w:rFonts w:hint="eastAsia"/>
                <w:szCs w:val="21"/>
              </w:rPr>
              <w:t>&lt;3</w:t>
            </w:r>
            <w:r w:rsidRPr="002B53FF">
              <w:rPr>
                <w:szCs w:val="21"/>
              </w:rPr>
              <w:t xml:space="preserve"> </w:t>
            </w:r>
            <w:r w:rsidRPr="002B53FF">
              <w:rPr>
                <w:rFonts w:hint="eastAsia"/>
                <w:szCs w:val="21"/>
              </w:rPr>
              <w:t>K</w:t>
            </w:r>
            <w:r w:rsidRPr="002B53FF">
              <w:rPr>
                <w:rFonts w:hint="eastAsia"/>
                <w:szCs w:val="21"/>
              </w:rPr>
              <w:t>；二级从室温到</w:t>
            </w:r>
            <w:r w:rsidRPr="002B53FF">
              <w:rPr>
                <w:rFonts w:hint="eastAsia"/>
                <w:szCs w:val="21"/>
              </w:rPr>
              <w:t>4.2</w:t>
            </w:r>
            <w:r w:rsidRPr="002B53FF">
              <w:rPr>
                <w:szCs w:val="21"/>
              </w:rPr>
              <w:t xml:space="preserve"> </w:t>
            </w:r>
            <w:r w:rsidRPr="002B53FF">
              <w:rPr>
                <w:rFonts w:hint="eastAsia"/>
                <w:szCs w:val="21"/>
              </w:rPr>
              <w:t>K</w:t>
            </w:r>
            <w:r w:rsidRPr="002B53FF">
              <w:rPr>
                <w:rFonts w:hint="eastAsia"/>
                <w:szCs w:val="21"/>
              </w:rPr>
              <w:t>时间</w:t>
            </w:r>
            <w:r w:rsidRPr="002B53FF">
              <w:rPr>
                <w:rFonts w:hint="eastAsia"/>
                <w:szCs w:val="21"/>
              </w:rPr>
              <w:t>&lt;60</w:t>
            </w:r>
            <w:r w:rsidRPr="002B53FF">
              <w:rPr>
                <w:szCs w:val="21"/>
              </w:rPr>
              <w:t xml:space="preserve"> </w:t>
            </w:r>
            <w:r w:rsidRPr="002B53FF">
              <w:rPr>
                <w:rFonts w:hint="eastAsia"/>
                <w:szCs w:val="21"/>
              </w:rPr>
              <w:t>min</w:t>
            </w:r>
          </w:p>
        </w:tc>
        <w:tc>
          <w:tcPr>
            <w:tcW w:w="1831" w:type="dxa"/>
            <w:tcBorders>
              <w:tl2br w:val="nil"/>
              <w:tr2bl w:val="nil"/>
            </w:tcBorders>
            <w:vAlign w:val="center"/>
          </w:tcPr>
          <w:p w14:paraId="6A5DBF55"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7083E5BC" w14:textId="77777777">
        <w:trPr>
          <w:cantSplit/>
          <w:trHeight w:val="836"/>
          <w:jc w:val="center"/>
        </w:trPr>
        <w:tc>
          <w:tcPr>
            <w:tcW w:w="1133" w:type="dxa"/>
            <w:tcBorders>
              <w:tl2br w:val="nil"/>
              <w:tr2bl w:val="nil"/>
            </w:tcBorders>
            <w:vAlign w:val="center"/>
          </w:tcPr>
          <w:p w14:paraId="7D697614"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4.1.9</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51E3CC62" w14:textId="77777777" w:rsidR="001E1ACF" w:rsidRPr="002B53FF" w:rsidRDefault="000A78B6">
            <w:pPr>
              <w:spacing w:line="276" w:lineRule="auto"/>
              <w:rPr>
                <w:szCs w:val="21"/>
              </w:rPr>
            </w:pPr>
            <w:r w:rsidRPr="002B53FF">
              <w:rPr>
                <w:rFonts w:hint="eastAsia"/>
                <w:szCs w:val="21"/>
              </w:rPr>
              <w:t>量子密钥分发设备</w:t>
            </w:r>
          </w:p>
        </w:tc>
        <w:tc>
          <w:tcPr>
            <w:tcW w:w="720" w:type="dxa"/>
            <w:tcBorders>
              <w:top w:val="single" w:sz="4" w:space="0" w:color="auto"/>
              <w:left w:val="nil"/>
              <w:bottom w:val="single" w:sz="4" w:space="0" w:color="auto"/>
              <w:right w:val="single" w:sz="4" w:space="0" w:color="auto"/>
            </w:tcBorders>
            <w:shd w:val="clear" w:color="auto" w:fill="auto"/>
            <w:vAlign w:val="center"/>
          </w:tcPr>
          <w:p w14:paraId="2B24B3D4"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3A1398E5" w14:textId="77777777" w:rsidR="001E1ACF" w:rsidRPr="002B53FF" w:rsidRDefault="000A78B6">
            <w:pPr>
              <w:widowControl/>
              <w:rPr>
                <w:szCs w:val="21"/>
              </w:rPr>
            </w:pPr>
            <w:r w:rsidRPr="002B53FF">
              <w:rPr>
                <w:rFonts w:hint="eastAsia"/>
                <w:szCs w:val="21"/>
              </w:rPr>
              <w:t>工作频率≥</w:t>
            </w:r>
            <w:r w:rsidRPr="002B53FF">
              <w:rPr>
                <w:rFonts w:hint="eastAsia"/>
                <w:szCs w:val="21"/>
              </w:rPr>
              <w:t>50</w:t>
            </w:r>
            <w:r w:rsidRPr="002B53FF">
              <w:rPr>
                <w:szCs w:val="21"/>
              </w:rPr>
              <w:t xml:space="preserve"> </w:t>
            </w:r>
            <w:r w:rsidRPr="002B53FF">
              <w:rPr>
                <w:rFonts w:hint="eastAsia"/>
                <w:szCs w:val="21"/>
              </w:rPr>
              <w:t>MHz</w:t>
            </w:r>
            <w:r w:rsidRPr="002B53FF">
              <w:rPr>
                <w:rFonts w:hint="eastAsia"/>
                <w:szCs w:val="21"/>
              </w:rPr>
              <w:t>；最大信道衰减≤</w:t>
            </w:r>
            <w:r w:rsidRPr="002B53FF">
              <w:rPr>
                <w:rFonts w:hint="eastAsia"/>
                <w:szCs w:val="21"/>
              </w:rPr>
              <w:t>18</w:t>
            </w:r>
            <w:r w:rsidRPr="002B53FF">
              <w:rPr>
                <w:szCs w:val="21"/>
              </w:rPr>
              <w:t xml:space="preserve"> </w:t>
            </w:r>
            <w:r w:rsidRPr="002B53FF">
              <w:rPr>
                <w:rFonts w:hint="eastAsia"/>
                <w:szCs w:val="21"/>
              </w:rPr>
              <w:t>dB</w:t>
            </w:r>
            <w:r w:rsidRPr="002B53FF">
              <w:rPr>
                <w:rFonts w:hint="eastAsia"/>
                <w:szCs w:val="21"/>
              </w:rPr>
              <w:t>；典型密钥成码率≥</w:t>
            </w:r>
            <w:r w:rsidRPr="002B53FF">
              <w:rPr>
                <w:rFonts w:hint="eastAsia"/>
                <w:szCs w:val="21"/>
              </w:rPr>
              <w:t>10</w:t>
            </w:r>
            <w:r w:rsidRPr="002B53FF">
              <w:rPr>
                <w:szCs w:val="21"/>
              </w:rPr>
              <w:t xml:space="preserve"> </w:t>
            </w:r>
            <w:r w:rsidRPr="002B53FF">
              <w:rPr>
                <w:rFonts w:hint="eastAsia"/>
                <w:szCs w:val="21"/>
              </w:rPr>
              <w:t>kbps@10</w:t>
            </w:r>
            <w:r w:rsidRPr="002B53FF">
              <w:rPr>
                <w:szCs w:val="21"/>
              </w:rPr>
              <w:t xml:space="preserve"> </w:t>
            </w:r>
            <w:r w:rsidRPr="002B53FF">
              <w:rPr>
                <w:rFonts w:hint="eastAsia"/>
                <w:szCs w:val="21"/>
              </w:rPr>
              <w:t>dB</w:t>
            </w:r>
          </w:p>
        </w:tc>
        <w:tc>
          <w:tcPr>
            <w:tcW w:w="1831" w:type="dxa"/>
            <w:tcBorders>
              <w:tl2br w:val="nil"/>
              <w:tr2bl w:val="nil"/>
            </w:tcBorders>
            <w:vAlign w:val="center"/>
          </w:tcPr>
          <w:p w14:paraId="1CDD4A9B"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4656475F" w14:textId="77777777">
        <w:trPr>
          <w:cantSplit/>
          <w:trHeight w:val="836"/>
          <w:jc w:val="center"/>
        </w:trPr>
        <w:tc>
          <w:tcPr>
            <w:tcW w:w="1133" w:type="dxa"/>
            <w:tcBorders>
              <w:tl2br w:val="nil"/>
              <w:tr2bl w:val="nil"/>
            </w:tcBorders>
            <w:vAlign w:val="center"/>
          </w:tcPr>
          <w:p w14:paraId="0F115DCD"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4.1.</w:t>
            </w:r>
            <w:r w:rsidRPr="002B53FF">
              <w:rPr>
                <w:rFonts w:asciiTheme="minorEastAsia" w:eastAsiaTheme="minorEastAsia" w:hAnsiTheme="minorEastAsia" w:cs="宋体" w:hint="eastAsia"/>
                <w:szCs w:val="21"/>
              </w:rPr>
              <w:t>1</w:t>
            </w:r>
            <w:r w:rsidRPr="002B53FF">
              <w:rPr>
                <w:rFonts w:asciiTheme="minorEastAsia" w:eastAsiaTheme="minorEastAsia" w:hAnsiTheme="minorEastAsia" w:cs="宋体"/>
                <w:szCs w:val="21"/>
              </w:rPr>
              <w:t>0</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284848BB" w14:textId="77777777" w:rsidR="001E1ACF" w:rsidRPr="002B53FF" w:rsidRDefault="000A78B6">
            <w:pPr>
              <w:spacing w:line="276" w:lineRule="auto"/>
              <w:rPr>
                <w:szCs w:val="21"/>
              </w:rPr>
            </w:pPr>
            <w:r w:rsidRPr="002B53FF">
              <w:rPr>
                <w:rFonts w:hint="eastAsia"/>
                <w:szCs w:val="21"/>
              </w:rPr>
              <w:t>高频任意波发生器</w:t>
            </w:r>
          </w:p>
        </w:tc>
        <w:tc>
          <w:tcPr>
            <w:tcW w:w="720" w:type="dxa"/>
            <w:tcBorders>
              <w:top w:val="single" w:sz="4" w:space="0" w:color="auto"/>
              <w:left w:val="nil"/>
              <w:bottom w:val="single" w:sz="4" w:space="0" w:color="auto"/>
              <w:right w:val="single" w:sz="4" w:space="0" w:color="auto"/>
            </w:tcBorders>
            <w:shd w:val="clear" w:color="auto" w:fill="auto"/>
            <w:vAlign w:val="center"/>
          </w:tcPr>
          <w:p w14:paraId="781AFDCE"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3E87B9CD" w14:textId="77777777" w:rsidR="001E1ACF" w:rsidRPr="002B53FF" w:rsidRDefault="000A78B6">
            <w:pPr>
              <w:widowControl/>
              <w:rPr>
                <w:szCs w:val="21"/>
              </w:rPr>
            </w:pPr>
            <w:r w:rsidRPr="002B53FF">
              <w:rPr>
                <w:rFonts w:hint="eastAsia"/>
                <w:szCs w:val="21"/>
              </w:rPr>
              <w:t>输出通道数≥</w:t>
            </w:r>
            <w:r w:rsidRPr="002B53FF">
              <w:rPr>
                <w:rFonts w:hint="eastAsia"/>
                <w:szCs w:val="21"/>
              </w:rPr>
              <w:t>200</w:t>
            </w:r>
            <w:r w:rsidRPr="002B53FF">
              <w:rPr>
                <w:rFonts w:hint="eastAsia"/>
                <w:szCs w:val="21"/>
              </w:rPr>
              <w:t>；输出带宽覆盖</w:t>
            </w:r>
            <w:r w:rsidRPr="002B53FF">
              <w:rPr>
                <w:rFonts w:hint="eastAsia"/>
                <w:szCs w:val="21"/>
              </w:rPr>
              <w:t>(0</w:t>
            </w:r>
            <w:r w:rsidRPr="002B53FF">
              <w:rPr>
                <w:rFonts w:hint="eastAsia"/>
                <w:szCs w:val="21"/>
              </w:rPr>
              <w:t>～</w:t>
            </w:r>
            <w:r w:rsidRPr="002B53FF">
              <w:rPr>
                <w:rFonts w:hint="eastAsia"/>
                <w:szCs w:val="21"/>
              </w:rPr>
              <w:t>500) MHz</w:t>
            </w:r>
            <w:r w:rsidRPr="002B53FF">
              <w:rPr>
                <w:rFonts w:hint="eastAsia"/>
                <w:szCs w:val="21"/>
              </w:rPr>
              <w:t>；输出范围覆盖</w:t>
            </w:r>
            <w:r w:rsidRPr="002B53FF">
              <w:rPr>
                <w:rFonts w:hint="eastAsia"/>
                <w:szCs w:val="21"/>
              </w:rPr>
              <w:t>(-1.38</w:t>
            </w:r>
            <w:r w:rsidRPr="002B53FF">
              <w:rPr>
                <w:szCs w:val="21"/>
              </w:rPr>
              <w:t xml:space="preserve"> </w:t>
            </w:r>
            <w:r w:rsidRPr="002B53FF">
              <w:rPr>
                <w:rFonts w:hint="eastAsia"/>
                <w:szCs w:val="21"/>
              </w:rPr>
              <w:t>～</w:t>
            </w:r>
            <w:r w:rsidRPr="002B53FF">
              <w:rPr>
                <w:rFonts w:hint="eastAsia"/>
                <w:szCs w:val="21"/>
              </w:rPr>
              <w:t>1.38)V</w:t>
            </w:r>
            <w:r w:rsidRPr="002B53FF">
              <w:rPr>
                <w:rFonts w:hint="eastAsia"/>
                <w:szCs w:val="21"/>
              </w:rPr>
              <w:t>；通道间输出信号抖动＜</w:t>
            </w:r>
            <w:r w:rsidRPr="002B53FF">
              <w:rPr>
                <w:rFonts w:hint="eastAsia"/>
                <w:szCs w:val="21"/>
              </w:rPr>
              <w:t>20</w:t>
            </w:r>
            <w:r w:rsidRPr="002B53FF">
              <w:rPr>
                <w:szCs w:val="21"/>
              </w:rPr>
              <w:t xml:space="preserve"> </w:t>
            </w:r>
            <w:r w:rsidRPr="002B53FF">
              <w:rPr>
                <w:rFonts w:hint="eastAsia"/>
                <w:szCs w:val="21"/>
              </w:rPr>
              <w:t>ps</w:t>
            </w:r>
          </w:p>
        </w:tc>
        <w:tc>
          <w:tcPr>
            <w:tcW w:w="1831" w:type="dxa"/>
            <w:tcBorders>
              <w:tl2br w:val="nil"/>
              <w:tr2bl w:val="nil"/>
            </w:tcBorders>
            <w:vAlign w:val="center"/>
          </w:tcPr>
          <w:p w14:paraId="77EFD1F3"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5067C287" w14:textId="77777777">
        <w:trPr>
          <w:cantSplit/>
          <w:trHeight w:val="836"/>
          <w:jc w:val="center"/>
        </w:trPr>
        <w:tc>
          <w:tcPr>
            <w:tcW w:w="1133" w:type="dxa"/>
            <w:tcBorders>
              <w:tl2br w:val="nil"/>
              <w:tr2bl w:val="nil"/>
            </w:tcBorders>
            <w:vAlign w:val="center"/>
          </w:tcPr>
          <w:p w14:paraId="76FCD728"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4.1.11</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5CD71CF4" w14:textId="77777777" w:rsidR="001E1ACF" w:rsidRPr="002B53FF" w:rsidRDefault="000A78B6">
            <w:pPr>
              <w:spacing w:line="276" w:lineRule="auto"/>
              <w:rPr>
                <w:szCs w:val="21"/>
              </w:rPr>
            </w:pPr>
            <w:r w:rsidRPr="002B53FF">
              <w:rPr>
                <w:rFonts w:hint="eastAsia"/>
                <w:szCs w:val="21"/>
              </w:rPr>
              <w:t>Ka</w:t>
            </w:r>
            <w:r w:rsidRPr="002B53FF">
              <w:rPr>
                <w:rFonts w:hint="eastAsia"/>
                <w:szCs w:val="21"/>
              </w:rPr>
              <w:t>频段功率放大器</w:t>
            </w:r>
          </w:p>
        </w:tc>
        <w:tc>
          <w:tcPr>
            <w:tcW w:w="720" w:type="dxa"/>
            <w:tcBorders>
              <w:top w:val="single" w:sz="4" w:space="0" w:color="auto"/>
              <w:left w:val="nil"/>
              <w:bottom w:val="single" w:sz="4" w:space="0" w:color="auto"/>
              <w:right w:val="single" w:sz="4" w:space="0" w:color="auto"/>
            </w:tcBorders>
            <w:shd w:val="clear" w:color="auto" w:fill="auto"/>
            <w:vAlign w:val="center"/>
          </w:tcPr>
          <w:p w14:paraId="437EAD8F" w14:textId="77777777" w:rsidR="001E1ACF" w:rsidRPr="002B53FF" w:rsidRDefault="000A78B6">
            <w:pPr>
              <w:spacing w:line="276" w:lineRule="auto"/>
              <w:jc w:val="center"/>
              <w:rPr>
                <w:szCs w:val="21"/>
              </w:rPr>
            </w:pPr>
            <w:r w:rsidRPr="002B53FF">
              <w:rPr>
                <w:rFonts w:hint="eastAsia"/>
                <w:szCs w:val="21"/>
              </w:rPr>
              <w:t>件</w:t>
            </w:r>
          </w:p>
        </w:tc>
        <w:tc>
          <w:tcPr>
            <w:tcW w:w="7794" w:type="dxa"/>
            <w:tcBorders>
              <w:top w:val="single" w:sz="4" w:space="0" w:color="auto"/>
              <w:left w:val="nil"/>
              <w:bottom w:val="single" w:sz="4" w:space="0" w:color="auto"/>
              <w:right w:val="single" w:sz="4" w:space="0" w:color="auto"/>
            </w:tcBorders>
            <w:shd w:val="clear" w:color="auto" w:fill="auto"/>
            <w:vAlign w:val="center"/>
          </w:tcPr>
          <w:p w14:paraId="6DD51685" w14:textId="77777777" w:rsidR="001E1ACF" w:rsidRPr="002B53FF" w:rsidRDefault="000A78B6">
            <w:pPr>
              <w:widowControl/>
              <w:rPr>
                <w:szCs w:val="21"/>
              </w:rPr>
            </w:pPr>
            <w:r w:rsidRPr="002B53FF">
              <w:rPr>
                <w:rFonts w:hint="eastAsia"/>
                <w:szCs w:val="21"/>
              </w:rPr>
              <w:t>额定输出功率≥</w:t>
            </w:r>
            <w:r w:rsidRPr="002B53FF">
              <w:rPr>
                <w:rFonts w:hint="eastAsia"/>
                <w:szCs w:val="21"/>
              </w:rPr>
              <w:t>300</w:t>
            </w:r>
            <w:r w:rsidRPr="002B53FF">
              <w:rPr>
                <w:szCs w:val="21"/>
              </w:rPr>
              <w:t xml:space="preserve"> </w:t>
            </w:r>
            <w:r w:rsidRPr="002B53FF">
              <w:rPr>
                <w:rFonts w:hint="eastAsia"/>
                <w:szCs w:val="21"/>
              </w:rPr>
              <w:t>W(+54</w:t>
            </w:r>
            <w:r w:rsidRPr="002B53FF">
              <w:rPr>
                <w:szCs w:val="21"/>
              </w:rPr>
              <w:t xml:space="preserve"> </w:t>
            </w:r>
            <w:r w:rsidRPr="002B53FF">
              <w:rPr>
                <w:rFonts w:hint="eastAsia"/>
                <w:szCs w:val="21"/>
              </w:rPr>
              <w:t>dBm)</w:t>
            </w:r>
            <w:r w:rsidRPr="002B53FF">
              <w:rPr>
                <w:rFonts w:hint="eastAsia"/>
                <w:szCs w:val="21"/>
              </w:rPr>
              <w:t>；饱和输出功率≥</w:t>
            </w:r>
            <w:r w:rsidRPr="002B53FF">
              <w:rPr>
                <w:rFonts w:hint="eastAsia"/>
                <w:szCs w:val="21"/>
              </w:rPr>
              <w:t>400</w:t>
            </w:r>
            <w:r w:rsidRPr="002B53FF">
              <w:rPr>
                <w:szCs w:val="21"/>
              </w:rPr>
              <w:t xml:space="preserve"> </w:t>
            </w:r>
            <w:r w:rsidRPr="002B53FF">
              <w:rPr>
                <w:rFonts w:hint="eastAsia"/>
                <w:szCs w:val="21"/>
              </w:rPr>
              <w:t>W(+56</w:t>
            </w:r>
            <w:r w:rsidRPr="002B53FF">
              <w:rPr>
                <w:szCs w:val="21"/>
              </w:rPr>
              <w:t xml:space="preserve"> </w:t>
            </w:r>
            <w:r w:rsidRPr="002B53FF">
              <w:rPr>
                <w:rFonts w:hint="eastAsia"/>
                <w:szCs w:val="21"/>
              </w:rPr>
              <w:t>dBm)</w:t>
            </w:r>
            <w:r w:rsidRPr="002B53FF">
              <w:rPr>
                <w:rFonts w:hint="eastAsia"/>
                <w:szCs w:val="21"/>
              </w:rPr>
              <w:t>；三阶互调抑制≤</w:t>
            </w:r>
            <w:r w:rsidRPr="002B53FF">
              <w:rPr>
                <w:rFonts w:hint="eastAsia"/>
                <w:szCs w:val="21"/>
              </w:rPr>
              <w:t>-25</w:t>
            </w:r>
            <w:r w:rsidRPr="002B53FF">
              <w:rPr>
                <w:szCs w:val="21"/>
              </w:rPr>
              <w:t xml:space="preserve"> </w:t>
            </w:r>
            <w:r w:rsidRPr="002B53FF">
              <w:rPr>
                <w:rFonts w:hint="eastAsia"/>
                <w:szCs w:val="21"/>
              </w:rPr>
              <w:t>dBc@</w:t>
            </w:r>
            <w:r w:rsidRPr="002B53FF">
              <w:rPr>
                <w:rFonts w:hint="eastAsia"/>
                <w:szCs w:val="21"/>
              </w:rPr>
              <w:t>额定输出功率回退</w:t>
            </w:r>
            <w:r w:rsidRPr="002B53FF">
              <w:rPr>
                <w:rFonts w:hint="eastAsia"/>
                <w:szCs w:val="21"/>
              </w:rPr>
              <w:t>3</w:t>
            </w:r>
            <w:r w:rsidRPr="002B53FF">
              <w:rPr>
                <w:szCs w:val="21"/>
              </w:rPr>
              <w:t xml:space="preserve"> </w:t>
            </w:r>
            <w:r w:rsidRPr="002B53FF">
              <w:rPr>
                <w:rFonts w:hint="eastAsia"/>
                <w:szCs w:val="21"/>
              </w:rPr>
              <w:t>dB</w:t>
            </w:r>
            <w:r w:rsidRPr="002B53FF">
              <w:rPr>
                <w:rFonts w:hint="eastAsia"/>
                <w:szCs w:val="21"/>
              </w:rPr>
              <w:t>；</w:t>
            </w:r>
            <w:r w:rsidRPr="002B53FF">
              <w:rPr>
                <w:rFonts w:hint="eastAsia"/>
                <w:szCs w:val="21"/>
              </w:rPr>
              <w:t>VSWR</w:t>
            </w:r>
            <w:r w:rsidRPr="002B53FF">
              <w:rPr>
                <w:rFonts w:hint="eastAsia"/>
                <w:szCs w:val="21"/>
              </w:rPr>
              <w:t>值</w:t>
            </w:r>
            <w:r w:rsidRPr="002B53FF">
              <w:rPr>
                <w:rFonts w:hint="eastAsia"/>
                <w:szCs w:val="21"/>
              </w:rPr>
              <w:t>(</w:t>
            </w:r>
            <w:r w:rsidRPr="002B53FF">
              <w:rPr>
                <w:rFonts w:hint="eastAsia"/>
                <w:szCs w:val="21"/>
              </w:rPr>
              <w:t>驻波比</w:t>
            </w:r>
            <w:r w:rsidRPr="002B53FF">
              <w:rPr>
                <w:rFonts w:hint="eastAsia"/>
                <w:szCs w:val="21"/>
              </w:rPr>
              <w:t>)</w:t>
            </w:r>
            <w:r w:rsidRPr="002B53FF">
              <w:rPr>
                <w:rFonts w:hint="eastAsia"/>
                <w:szCs w:val="21"/>
              </w:rPr>
              <w:t>≤</w:t>
            </w:r>
            <w:r w:rsidRPr="002B53FF">
              <w:rPr>
                <w:rFonts w:hint="eastAsia"/>
                <w:szCs w:val="21"/>
              </w:rPr>
              <w:t>2</w:t>
            </w:r>
          </w:p>
        </w:tc>
        <w:tc>
          <w:tcPr>
            <w:tcW w:w="1831" w:type="dxa"/>
            <w:tcBorders>
              <w:tl2br w:val="nil"/>
              <w:tr2bl w:val="nil"/>
            </w:tcBorders>
            <w:vAlign w:val="center"/>
          </w:tcPr>
          <w:p w14:paraId="22CDE8C6"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679E2A0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379EA3A3" w14:textId="77777777" w:rsidR="001E1ACF" w:rsidRPr="002B53FF" w:rsidRDefault="000A78B6" w:rsidP="00C424BE">
            <w:pPr>
              <w:widowControl/>
              <w:autoSpaceDN w:val="0"/>
              <w:spacing w:line="276" w:lineRule="auto"/>
              <w:jc w:val="center"/>
              <w:rPr>
                <w:rFonts w:asciiTheme="minorEastAsia" w:eastAsiaTheme="minorEastAsia" w:hAnsiTheme="minorEastAsia"/>
                <w:b/>
                <w:kern w:val="0"/>
                <w:szCs w:val="21"/>
              </w:rPr>
            </w:pPr>
            <w:r w:rsidRPr="002B53FF">
              <w:rPr>
                <w:rFonts w:asciiTheme="minorEastAsia" w:eastAsiaTheme="minorEastAsia" w:hAnsiTheme="minorEastAsia"/>
                <w:b/>
                <w:kern w:val="0"/>
                <w:szCs w:val="21"/>
              </w:rPr>
              <w:t>4.2</w:t>
            </w:r>
          </w:p>
        </w:tc>
        <w:tc>
          <w:tcPr>
            <w:tcW w:w="13803" w:type="dxa"/>
            <w:gridSpan w:val="4"/>
            <w:tcBorders>
              <w:top w:val="single" w:sz="4" w:space="0" w:color="auto"/>
              <w:left w:val="nil"/>
              <w:bottom w:val="single" w:sz="4" w:space="0" w:color="auto"/>
              <w:right w:val="single" w:sz="4" w:space="0" w:color="auto"/>
            </w:tcBorders>
            <w:vAlign w:val="center"/>
          </w:tcPr>
          <w:p w14:paraId="5BF881F3" w14:textId="77777777" w:rsidR="001E1ACF" w:rsidRPr="002B53FF" w:rsidRDefault="000A78B6">
            <w:pPr>
              <w:widowControl/>
              <w:spacing w:line="276" w:lineRule="auto"/>
              <w:jc w:val="left"/>
              <w:rPr>
                <w:rFonts w:asciiTheme="minorEastAsia" w:eastAsiaTheme="minorEastAsia" w:hAnsiTheme="minorEastAsia"/>
                <w:b/>
                <w:kern w:val="0"/>
                <w:szCs w:val="21"/>
              </w:rPr>
            </w:pPr>
            <w:r w:rsidRPr="002B53FF">
              <w:rPr>
                <w:rFonts w:asciiTheme="minorEastAsia" w:eastAsiaTheme="minorEastAsia" w:hAnsiTheme="minorEastAsia" w:hint="eastAsia"/>
                <w:b/>
                <w:kern w:val="0"/>
                <w:szCs w:val="21"/>
              </w:rPr>
              <w:t>精密仪</w:t>
            </w:r>
            <w:r w:rsidRPr="002B53FF">
              <w:rPr>
                <w:rFonts w:asciiTheme="minorEastAsia" w:eastAsiaTheme="minorEastAsia" w:hAnsiTheme="minorEastAsia"/>
                <w:b/>
                <w:kern w:val="0"/>
                <w:szCs w:val="21"/>
              </w:rPr>
              <w:t>器设备</w:t>
            </w:r>
          </w:p>
        </w:tc>
      </w:tr>
      <w:tr w:rsidR="001E1ACF" w:rsidRPr="002B53FF" w14:paraId="06AE609A" w14:textId="77777777">
        <w:trPr>
          <w:cantSplit/>
          <w:trHeight w:val="567"/>
          <w:jc w:val="center"/>
        </w:trPr>
        <w:tc>
          <w:tcPr>
            <w:tcW w:w="1133" w:type="dxa"/>
            <w:tcBorders>
              <w:tl2br w:val="nil"/>
              <w:tr2bl w:val="nil"/>
            </w:tcBorders>
            <w:vAlign w:val="center"/>
          </w:tcPr>
          <w:p w14:paraId="39BF5E2E"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4</w:t>
            </w:r>
            <w:r w:rsidRPr="002B53FF">
              <w:rPr>
                <w:rFonts w:asciiTheme="minorEastAsia" w:eastAsiaTheme="minorEastAsia" w:hAnsiTheme="minorEastAsia" w:cs="宋体"/>
                <w:szCs w:val="21"/>
              </w:rPr>
              <w:t>.2.1</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7D8CEC6A" w14:textId="77777777" w:rsidR="001E1ACF" w:rsidRPr="002B53FF" w:rsidRDefault="000A78B6">
            <w:pPr>
              <w:spacing w:line="276" w:lineRule="auto"/>
              <w:rPr>
                <w:rFonts w:asciiTheme="minorEastAsia" w:eastAsiaTheme="minorEastAsia" w:hAnsiTheme="minorEastAsia"/>
                <w:szCs w:val="21"/>
              </w:rPr>
            </w:pPr>
            <w:r w:rsidRPr="002B53FF">
              <w:rPr>
                <w:rFonts w:hint="eastAsia"/>
                <w:szCs w:val="21"/>
              </w:rPr>
              <w:t>多联机焓值法试验装置</w:t>
            </w:r>
          </w:p>
        </w:tc>
        <w:tc>
          <w:tcPr>
            <w:tcW w:w="720" w:type="dxa"/>
            <w:tcBorders>
              <w:top w:val="single" w:sz="4" w:space="0" w:color="auto"/>
              <w:left w:val="nil"/>
              <w:bottom w:val="single" w:sz="4" w:space="0" w:color="auto"/>
              <w:right w:val="single" w:sz="4" w:space="0" w:color="auto"/>
            </w:tcBorders>
            <w:shd w:val="clear" w:color="auto" w:fill="auto"/>
            <w:vAlign w:val="center"/>
          </w:tcPr>
          <w:p w14:paraId="22569951" w14:textId="77777777" w:rsidR="001E1ACF" w:rsidRPr="002B53FF" w:rsidRDefault="000A78B6">
            <w:pPr>
              <w:spacing w:line="276" w:lineRule="auto"/>
              <w:jc w:val="center"/>
              <w:rPr>
                <w:rFonts w:asciiTheme="minorEastAsia" w:eastAsiaTheme="minorEastAsia" w:hAnsiTheme="minorEastAsia"/>
                <w:szCs w:val="21"/>
              </w:rPr>
            </w:pPr>
            <w:r w:rsidRPr="002B53FF">
              <w:rPr>
                <w:rFonts w:hint="eastAsia"/>
                <w:szCs w:val="21"/>
              </w:rPr>
              <w:t>套</w:t>
            </w:r>
          </w:p>
        </w:tc>
        <w:tc>
          <w:tcPr>
            <w:tcW w:w="7794" w:type="dxa"/>
            <w:tcBorders>
              <w:top w:val="single" w:sz="4" w:space="0" w:color="auto"/>
              <w:left w:val="nil"/>
              <w:bottom w:val="single" w:sz="4" w:space="0" w:color="auto"/>
              <w:right w:val="single" w:sz="4" w:space="0" w:color="auto"/>
            </w:tcBorders>
            <w:shd w:val="clear" w:color="auto" w:fill="auto"/>
            <w:vAlign w:val="center"/>
          </w:tcPr>
          <w:p w14:paraId="6F44872C" w14:textId="31547D4C" w:rsidR="001E1ACF" w:rsidRPr="002B53FF" w:rsidRDefault="000A78B6">
            <w:pPr>
              <w:widowControl/>
              <w:rPr>
                <w:rFonts w:asciiTheme="minorEastAsia" w:eastAsiaTheme="minorEastAsia" w:hAnsiTheme="minorEastAsia"/>
                <w:szCs w:val="21"/>
              </w:rPr>
            </w:pPr>
            <w:r w:rsidRPr="002B53FF">
              <w:rPr>
                <w:rFonts w:hint="eastAsia"/>
                <w:szCs w:val="21"/>
              </w:rPr>
              <w:t>额</w:t>
            </w:r>
            <w:r w:rsidR="003C0537">
              <w:rPr>
                <w:rFonts w:hint="eastAsia"/>
                <w:szCs w:val="21"/>
              </w:rPr>
              <w:t>定</w:t>
            </w:r>
            <w:r w:rsidRPr="002B53FF">
              <w:rPr>
                <w:rFonts w:hint="eastAsia"/>
                <w:szCs w:val="21"/>
              </w:rPr>
              <w:t>试验工况条件下，制冷、制热量测量的重复性误差≤±</w:t>
            </w:r>
            <w:r w:rsidRPr="002B53FF">
              <w:rPr>
                <w:rFonts w:hint="eastAsia"/>
                <w:szCs w:val="21"/>
              </w:rPr>
              <w:t>1</w:t>
            </w:r>
            <w:r w:rsidRPr="002B53FF">
              <w:rPr>
                <w:szCs w:val="21"/>
              </w:rPr>
              <w:t xml:space="preserve"> </w:t>
            </w:r>
            <w:r w:rsidRPr="002B53FF">
              <w:rPr>
                <w:rFonts w:hint="eastAsia"/>
                <w:szCs w:val="21"/>
              </w:rPr>
              <w:t>%(</w:t>
            </w:r>
            <w:r w:rsidRPr="002B53FF">
              <w:rPr>
                <w:rFonts w:hint="eastAsia"/>
                <w:szCs w:val="21"/>
              </w:rPr>
              <w:t>一次装机三次试验</w:t>
            </w:r>
            <w:r w:rsidRPr="002B53FF">
              <w:rPr>
                <w:rFonts w:hint="eastAsia"/>
                <w:szCs w:val="21"/>
              </w:rPr>
              <w:t>)</w:t>
            </w:r>
            <w:r w:rsidRPr="002B53FF">
              <w:rPr>
                <w:rFonts w:hint="eastAsia"/>
                <w:szCs w:val="21"/>
              </w:rPr>
              <w:t>；制热量测量相对误差≤±</w:t>
            </w:r>
            <w:r w:rsidRPr="002B53FF">
              <w:rPr>
                <w:rFonts w:hint="eastAsia"/>
                <w:szCs w:val="21"/>
              </w:rPr>
              <w:t>1.5</w:t>
            </w:r>
            <w:r w:rsidRPr="002B53FF">
              <w:rPr>
                <w:szCs w:val="21"/>
              </w:rPr>
              <w:t xml:space="preserve"> </w:t>
            </w:r>
            <w:r w:rsidRPr="002B53FF">
              <w:rPr>
                <w:rFonts w:hint="eastAsia"/>
                <w:szCs w:val="21"/>
              </w:rPr>
              <w:t>%</w:t>
            </w:r>
            <w:r w:rsidRPr="002B53FF">
              <w:rPr>
                <w:rFonts w:hint="eastAsia"/>
                <w:szCs w:val="21"/>
              </w:rPr>
              <w:t>，测试值与标准电加热器功率对比偏差；房间干</w:t>
            </w:r>
            <w:r w:rsidRPr="002B53FF">
              <w:rPr>
                <w:rFonts w:hint="eastAsia"/>
                <w:szCs w:val="21"/>
              </w:rPr>
              <w:t>/</w:t>
            </w:r>
            <w:r w:rsidRPr="002B53FF">
              <w:rPr>
                <w:rFonts w:hint="eastAsia"/>
                <w:szCs w:val="21"/>
              </w:rPr>
              <w:t>湿球温度控制偏差≤±</w:t>
            </w:r>
            <w:r w:rsidRPr="002B53FF">
              <w:rPr>
                <w:rFonts w:hint="eastAsia"/>
                <w:szCs w:val="21"/>
              </w:rPr>
              <w:t>0.1</w:t>
            </w:r>
            <w:r w:rsidR="00AF78D9" w:rsidRPr="002B53FF">
              <w:rPr>
                <w:szCs w:val="21"/>
              </w:rPr>
              <w:t xml:space="preserve"> ℃</w:t>
            </w:r>
          </w:p>
        </w:tc>
        <w:tc>
          <w:tcPr>
            <w:tcW w:w="1831" w:type="dxa"/>
            <w:tcBorders>
              <w:tl2br w:val="nil"/>
              <w:tr2bl w:val="nil"/>
            </w:tcBorders>
            <w:vAlign w:val="center"/>
          </w:tcPr>
          <w:p w14:paraId="33029F84"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39ACC76C"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l2br w:val="nil"/>
              <w:tr2bl w:val="nil"/>
            </w:tcBorders>
            <w:vAlign w:val="center"/>
          </w:tcPr>
          <w:p w14:paraId="6ABC98A8"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4</w:t>
            </w:r>
            <w:r w:rsidRPr="002B53FF">
              <w:rPr>
                <w:rFonts w:asciiTheme="minorEastAsia" w:eastAsiaTheme="minorEastAsia" w:hAnsiTheme="minorEastAsia" w:cs="宋体"/>
                <w:szCs w:val="21"/>
              </w:rPr>
              <w:t>.2.</w:t>
            </w:r>
            <w:r w:rsidRPr="002B53FF">
              <w:rPr>
                <w:rFonts w:asciiTheme="minorEastAsia" w:eastAsiaTheme="minorEastAsia" w:hAnsiTheme="minorEastAsia" w:cs="宋体" w:hint="eastAsia"/>
                <w:szCs w:val="21"/>
              </w:rPr>
              <w:t>2</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60396562" w14:textId="77777777" w:rsidR="001E1ACF" w:rsidRPr="002B53FF" w:rsidRDefault="000A78B6">
            <w:pPr>
              <w:spacing w:line="276" w:lineRule="auto"/>
              <w:rPr>
                <w:szCs w:val="21"/>
              </w:rPr>
            </w:pPr>
            <w:r w:rsidRPr="002B53FF">
              <w:rPr>
                <w:rFonts w:hint="eastAsia"/>
                <w:szCs w:val="21"/>
              </w:rPr>
              <w:t>全自动三维光学扫描测量系统</w:t>
            </w:r>
          </w:p>
        </w:tc>
        <w:tc>
          <w:tcPr>
            <w:tcW w:w="720" w:type="dxa"/>
            <w:tcBorders>
              <w:top w:val="single" w:sz="4" w:space="0" w:color="auto"/>
              <w:left w:val="nil"/>
              <w:bottom w:val="single" w:sz="4" w:space="0" w:color="auto"/>
              <w:right w:val="single" w:sz="4" w:space="0" w:color="auto"/>
            </w:tcBorders>
            <w:shd w:val="clear" w:color="auto" w:fill="auto"/>
            <w:vAlign w:val="center"/>
          </w:tcPr>
          <w:p w14:paraId="14F34037"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52F328C4" w14:textId="77777777" w:rsidR="001E1ACF" w:rsidRPr="002B53FF" w:rsidRDefault="000A78B6">
            <w:pPr>
              <w:widowControl/>
              <w:rPr>
                <w:szCs w:val="21"/>
              </w:rPr>
            </w:pPr>
            <w:r w:rsidRPr="002B53FF">
              <w:rPr>
                <w:rFonts w:hint="eastAsia"/>
                <w:szCs w:val="21"/>
              </w:rPr>
              <w:t>平台重复定位精度≤±</w:t>
            </w:r>
            <w:r w:rsidRPr="002B53FF">
              <w:rPr>
                <w:rFonts w:hint="eastAsia"/>
                <w:szCs w:val="21"/>
              </w:rPr>
              <w:t>0.01</w:t>
            </w:r>
            <w:r w:rsidRPr="002B53FF">
              <w:rPr>
                <w:szCs w:val="21"/>
              </w:rPr>
              <w:t xml:space="preserve"> </w:t>
            </w:r>
            <w:r w:rsidRPr="002B53FF">
              <w:rPr>
                <w:rFonts w:hint="eastAsia"/>
                <w:szCs w:val="21"/>
              </w:rPr>
              <w:t>mm</w:t>
            </w:r>
            <w:r w:rsidRPr="002B53FF">
              <w:rPr>
                <w:rFonts w:hint="eastAsia"/>
                <w:szCs w:val="21"/>
              </w:rPr>
              <w:t>；空间尺寸测量误差</w:t>
            </w:r>
            <w:r w:rsidRPr="002B53FF">
              <w:rPr>
                <w:rFonts w:hint="eastAsia"/>
                <w:szCs w:val="21"/>
              </w:rPr>
              <w:t xml:space="preserve"> </w:t>
            </w:r>
            <w:r w:rsidRPr="002B53FF">
              <w:rPr>
                <w:rFonts w:hint="eastAsia"/>
                <w:szCs w:val="21"/>
              </w:rPr>
              <w:t>≤±</w:t>
            </w:r>
            <w:r w:rsidRPr="002B53FF">
              <w:rPr>
                <w:rFonts w:hint="eastAsia"/>
                <w:szCs w:val="21"/>
              </w:rPr>
              <w:t>0.02</w:t>
            </w:r>
            <w:r w:rsidRPr="002B53FF">
              <w:rPr>
                <w:szCs w:val="21"/>
              </w:rPr>
              <w:t xml:space="preserve"> </w:t>
            </w:r>
            <w:r w:rsidRPr="002B53FF">
              <w:rPr>
                <w:rFonts w:hint="eastAsia"/>
                <w:szCs w:val="21"/>
              </w:rPr>
              <w:t>mm</w:t>
            </w:r>
            <w:r w:rsidRPr="002B53FF">
              <w:rPr>
                <w:rFonts w:hint="eastAsia"/>
                <w:szCs w:val="21"/>
              </w:rPr>
              <w:t>；测量分辨率≤</w:t>
            </w:r>
            <w:r w:rsidRPr="002B53FF">
              <w:rPr>
                <w:rFonts w:hint="eastAsia"/>
                <w:szCs w:val="21"/>
              </w:rPr>
              <w:t>0.010</w:t>
            </w:r>
            <w:r w:rsidRPr="002B53FF">
              <w:rPr>
                <w:szCs w:val="21"/>
              </w:rPr>
              <w:t xml:space="preserve"> </w:t>
            </w:r>
            <w:r w:rsidRPr="002B53FF">
              <w:rPr>
                <w:rFonts w:hint="eastAsia"/>
                <w:szCs w:val="21"/>
              </w:rPr>
              <w:t>mm</w:t>
            </w:r>
          </w:p>
        </w:tc>
        <w:tc>
          <w:tcPr>
            <w:tcW w:w="1831" w:type="dxa"/>
            <w:tcBorders>
              <w:top w:val="single" w:sz="4" w:space="0" w:color="auto"/>
              <w:left w:val="single" w:sz="4" w:space="0" w:color="auto"/>
              <w:bottom w:val="single" w:sz="4" w:space="0" w:color="auto"/>
              <w:right w:val="single" w:sz="4" w:space="0" w:color="auto"/>
              <w:tl2br w:val="nil"/>
              <w:tr2bl w:val="nil"/>
            </w:tcBorders>
            <w:vAlign w:val="center"/>
          </w:tcPr>
          <w:p w14:paraId="556FB62D"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1D4C7676" w14:textId="77777777">
        <w:trPr>
          <w:cantSplit/>
          <w:trHeight w:val="567"/>
          <w:jc w:val="center"/>
        </w:trPr>
        <w:tc>
          <w:tcPr>
            <w:tcW w:w="1133" w:type="dxa"/>
            <w:tcBorders>
              <w:tl2br w:val="nil"/>
              <w:tr2bl w:val="nil"/>
            </w:tcBorders>
            <w:vAlign w:val="center"/>
          </w:tcPr>
          <w:p w14:paraId="346B435E"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4</w:t>
            </w:r>
            <w:r w:rsidRPr="002B53FF">
              <w:rPr>
                <w:rFonts w:asciiTheme="minorEastAsia" w:eastAsiaTheme="minorEastAsia" w:hAnsiTheme="minorEastAsia" w:cs="宋体"/>
                <w:szCs w:val="21"/>
              </w:rPr>
              <w:t>.2.</w:t>
            </w:r>
            <w:r w:rsidRPr="002B53FF">
              <w:rPr>
                <w:rFonts w:asciiTheme="minorEastAsia" w:eastAsiaTheme="minorEastAsia" w:hAnsiTheme="minorEastAsia" w:cs="宋体" w:hint="eastAsia"/>
                <w:szCs w:val="21"/>
              </w:rPr>
              <w:t>3</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12042B6B" w14:textId="77777777" w:rsidR="001E1ACF" w:rsidRPr="002B53FF" w:rsidRDefault="000A78B6">
            <w:pPr>
              <w:spacing w:line="276" w:lineRule="auto"/>
              <w:rPr>
                <w:szCs w:val="21"/>
              </w:rPr>
            </w:pPr>
            <w:r w:rsidRPr="002B53FF">
              <w:rPr>
                <w:rFonts w:hint="eastAsia"/>
                <w:szCs w:val="21"/>
              </w:rPr>
              <w:t>气溶胶在线连续监测系统</w:t>
            </w:r>
          </w:p>
        </w:tc>
        <w:tc>
          <w:tcPr>
            <w:tcW w:w="720" w:type="dxa"/>
            <w:tcBorders>
              <w:top w:val="single" w:sz="4" w:space="0" w:color="auto"/>
              <w:left w:val="nil"/>
              <w:bottom w:val="single" w:sz="4" w:space="0" w:color="auto"/>
              <w:right w:val="single" w:sz="4" w:space="0" w:color="auto"/>
            </w:tcBorders>
            <w:shd w:val="clear" w:color="auto" w:fill="auto"/>
            <w:vAlign w:val="center"/>
          </w:tcPr>
          <w:p w14:paraId="4502592D"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0623DAC2" w14:textId="77777777" w:rsidR="001E1ACF" w:rsidRPr="002B53FF" w:rsidRDefault="000A78B6">
            <w:pPr>
              <w:widowControl/>
              <w:rPr>
                <w:szCs w:val="21"/>
              </w:rPr>
            </w:pPr>
            <w:r w:rsidRPr="002B53FF">
              <w:rPr>
                <w:rFonts w:hint="eastAsia"/>
                <w:szCs w:val="21"/>
              </w:rPr>
              <w:t>探测下限：</w:t>
            </w:r>
            <w:r w:rsidRPr="002B53FF">
              <w:rPr>
                <w:rFonts w:hint="eastAsia"/>
                <w:szCs w:val="21"/>
              </w:rPr>
              <w:t>X-239</w:t>
            </w:r>
            <w:r w:rsidRPr="002B53FF">
              <w:rPr>
                <w:rFonts w:hint="eastAsia"/>
                <w:szCs w:val="21"/>
              </w:rPr>
              <w:t>的检出限达到≤</w:t>
            </w:r>
            <w:r w:rsidRPr="002B53FF">
              <w:rPr>
                <w:rFonts w:hint="eastAsia"/>
                <w:szCs w:val="21"/>
              </w:rPr>
              <w:t>1</w:t>
            </w:r>
            <w:r w:rsidRPr="002B53FF">
              <w:rPr>
                <w:rFonts w:hint="eastAsia"/>
                <w:szCs w:val="21"/>
              </w:rPr>
              <w:t>×</w:t>
            </w:r>
            <w:r w:rsidRPr="002B53FF">
              <w:rPr>
                <w:rFonts w:hint="eastAsia"/>
                <w:szCs w:val="21"/>
              </w:rPr>
              <w:t>10</w:t>
            </w:r>
            <w:r w:rsidRPr="002B53FF">
              <w:rPr>
                <w:rFonts w:hint="eastAsia"/>
                <w:szCs w:val="21"/>
                <w:vertAlign w:val="superscript"/>
              </w:rPr>
              <w:t>-3</w:t>
            </w:r>
            <w:r w:rsidRPr="002B53FF">
              <w:rPr>
                <w:szCs w:val="21"/>
                <w:vertAlign w:val="superscript"/>
              </w:rPr>
              <w:t xml:space="preserve"> </w:t>
            </w:r>
            <w:r w:rsidRPr="002B53FF">
              <w:rPr>
                <w:rFonts w:hint="eastAsia"/>
                <w:szCs w:val="21"/>
              </w:rPr>
              <w:t>Bq/m</w:t>
            </w:r>
            <w:r w:rsidRPr="002B53FF">
              <w:rPr>
                <w:rFonts w:hint="eastAsia"/>
                <w:szCs w:val="21"/>
                <w:vertAlign w:val="superscript"/>
              </w:rPr>
              <w:t>3</w:t>
            </w:r>
            <w:r w:rsidRPr="002B53FF">
              <w:rPr>
                <w:rFonts w:hint="eastAsia"/>
                <w:szCs w:val="21"/>
              </w:rPr>
              <w:t>；单核素单次测量时间≤</w:t>
            </w:r>
            <w:r w:rsidRPr="002B53FF">
              <w:rPr>
                <w:rFonts w:hint="eastAsia"/>
                <w:szCs w:val="21"/>
              </w:rPr>
              <w:t>30</w:t>
            </w:r>
            <w:r w:rsidRPr="002B53FF">
              <w:rPr>
                <w:szCs w:val="21"/>
              </w:rPr>
              <w:t xml:space="preserve"> </w:t>
            </w:r>
            <w:r w:rsidRPr="002B53FF">
              <w:rPr>
                <w:rFonts w:hint="eastAsia"/>
                <w:szCs w:val="21"/>
              </w:rPr>
              <w:t>s</w:t>
            </w:r>
            <w:r w:rsidRPr="002B53FF">
              <w:rPr>
                <w:rFonts w:hint="eastAsia"/>
                <w:szCs w:val="21"/>
              </w:rPr>
              <w:t>；采样方式：连续直接采样</w:t>
            </w:r>
          </w:p>
        </w:tc>
        <w:tc>
          <w:tcPr>
            <w:tcW w:w="1831" w:type="dxa"/>
            <w:tcBorders>
              <w:tl2br w:val="nil"/>
              <w:tr2bl w:val="nil"/>
            </w:tcBorders>
            <w:vAlign w:val="center"/>
          </w:tcPr>
          <w:p w14:paraId="288BFBED"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772E9D58" w14:textId="77777777">
        <w:trPr>
          <w:cantSplit/>
          <w:trHeight w:val="567"/>
          <w:jc w:val="center"/>
        </w:trPr>
        <w:tc>
          <w:tcPr>
            <w:tcW w:w="1133" w:type="dxa"/>
            <w:tcBorders>
              <w:tl2br w:val="nil"/>
              <w:tr2bl w:val="nil"/>
            </w:tcBorders>
            <w:vAlign w:val="center"/>
          </w:tcPr>
          <w:p w14:paraId="19694BA9" w14:textId="77777777" w:rsidR="001E1ACF" w:rsidRPr="002B53FF" w:rsidRDefault="000A78B6" w:rsidP="00C424BE">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4</w:t>
            </w:r>
            <w:r w:rsidRPr="002B53FF">
              <w:rPr>
                <w:rFonts w:asciiTheme="minorEastAsia" w:eastAsiaTheme="minorEastAsia" w:hAnsiTheme="minorEastAsia" w:cs="宋体"/>
                <w:szCs w:val="21"/>
              </w:rPr>
              <w:t>.2.4</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77884E1C" w14:textId="77777777" w:rsidR="001E1ACF" w:rsidRPr="002B53FF" w:rsidRDefault="000A78B6">
            <w:pPr>
              <w:spacing w:line="276" w:lineRule="auto"/>
              <w:rPr>
                <w:szCs w:val="21"/>
              </w:rPr>
            </w:pPr>
            <w:r w:rsidRPr="002B53FF">
              <w:rPr>
                <w:rFonts w:hint="eastAsia"/>
                <w:szCs w:val="21"/>
              </w:rPr>
              <w:t>液相色谱</w:t>
            </w:r>
            <w:r w:rsidRPr="002B53FF">
              <w:rPr>
                <w:rFonts w:hint="eastAsia"/>
                <w:szCs w:val="21"/>
              </w:rPr>
              <w:t>-</w:t>
            </w:r>
            <w:r w:rsidRPr="002B53FF">
              <w:rPr>
                <w:rFonts w:hint="eastAsia"/>
                <w:szCs w:val="21"/>
              </w:rPr>
              <w:t>四极杆飞行时间串级质谱联用仪</w:t>
            </w:r>
          </w:p>
        </w:tc>
        <w:tc>
          <w:tcPr>
            <w:tcW w:w="720" w:type="dxa"/>
            <w:tcBorders>
              <w:top w:val="single" w:sz="4" w:space="0" w:color="auto"/>
              <w:left w:val="nil"/>
              <w:bottom w:val="single" w:sz="4" w:space="0" w:color="auto"/>
              <w:right w:val="single" w:sz="4" w:space="0" w:color="auto"/>
            </w:tcBorders>
            <w:shd w:val="clear" w:color="auto" w:fill="auto"/>
            <w:vAlign w:val="center"/>
          </w:tcPr>
          <w:p w14:paraId="43297F75" w14:textId="77777777" w:rsidR="001E1ACF" w:rsidRPr="002B53FF" w:rsidRDefault="000A78B6">
            <w:pPr>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2A0B8BF0" w14:textId="77777777" w:rsidR="001E1ACF" w:rsidRPr="002B53FF" w:rsidRDefault="000A78B6">
            <w:pPr>
              <w:widowControl/>
              <w:rPr>
                <w:szCs w:val="21"/>
              </w:rPr>
            </w:pPr>
            <w:r w:rsidRPr="002B53FF">
              <w:rPr>
                <w:rFonts w:hint="eastAsia"/>
                <w:szCs w:val="21"/>
              </w:rPr>
              <w:t>TOF</w:t>
            </w:r>
            <w:r w:rsidRPr="002B53FF">
              <w:rPr>
                <w:rFonts w:hint="eastAsia"/>
                <w:szCs w:val="21"/>
              </w:rPr>
              <w:t>质量范围覆盖</w:t>
            </w:r>
            <w:r w:rsidRPr="002B53FF">
              <w:rPr>
                <w:rFonts w:hint="eastAsia"/>
                <w:szCs w:val="21"/>
              </w:rPr>
              <w:t>(42</w:t>
            </w:r>
            <w:r w:rsidRPr="002B53FF">
              <w:rPr>
                <w:rFonts w:hint="eastAsia"/>
                <w:szCs w:val="21"/>
              </w:rPr>
              <w:t>～</w:t>
            </w:r>
            <w:r w:rsidRPr="002B53FF">
              <w:rPr>
                <w:rFonts w:hint="eastAsia"/>
                <w:szCs w:val="21"/>
              </w:rPr>
              <w:t>10000</w:t>
            </w:r>
            <w:r w:rsidRPr="002B53FF">
              <w:rPr>
                <w:szCs w:val="21"/>
              </w:rPr>
              <w:t xml:space="preserve">) </w:t>
            </w:r>
            <w:r w:rsidRPr="002B53FF">
              <w:rPr>
                <w:rFonts w:hint="eastAsia"/>
                <w:szCs w:val="21"/>
              </w:rPr>
              <w:t>amu</w:t>
            </w:r>
            <w:r w:rsidRPr="002B53FF">
              <w:rPr>
                <w:rFonts w:hint="eastAsia"/>
                <w:szCs w:val="21"/>
              </w:rPr>
              <w:t>；</w:t>
            </w:r>
            <w:r w:rsidRPr="002B53FF">
              <w:rPr>
                <w:rFonts w:hint="eastAsia"/>
                <w:szCs w:val="21"/>
              </w:rPr>
              <w:t>Q</w:t>
            </w:r>
            <w:r w:rsidRPr="002B53FF">
              <w:rPr>
                <w:rFonts w:hint="eastAsia"/>
                <w:szCs w:val="21"/>
              </w:rPr>
              <w:t>质量范围覆盖</w:t>
            </w:r>
            <w:r w:rsidRPr="002B53FF">
              <w:rPr>
                <w:rFonts w:hint="eastAsia"/>
                <w:szCs w:val="21"/>
              </w:rPr>
              <w:t>(42</w:t>
            </w:r>
            <w:r w:rsidRPr="002B53FF">
              <w:rPr>
                <w:rFonts w:hint="eastAsia"/>
                <w:szCs w:val="21"/>
              </w:rPr>
              <w:t>～</w:t>
            </w:r>
            <w:r w:rsidRPr="002B53FF">
              <w:rPr>
                <w:rFonts w:hint="eastAsia"/>
                <w:szCs w:val="21"/>
              </w:rPr>
              <w:t>2021.9)</w:t>
            </w:r>
            <w:r w:rsidRPr="002B53FF">
              <w:rPr>
                <w:szCs w:val="21"/>
              </w:rPr>
              <w:t xml:space="preserve"> </w:t>
            </w:r>
            <w:r w:rsidRPr="002B53FF">
              <w:rPr>
                <w:rFonts w:hint="eastAsia"/>
                <w:szCs w:val="21"/>
              </w:rPr>
              <w:t>amu</w:t>
            </w:r>
            <w:r w:rsidRPr="002B53FF">
              <w:rPr>
                <w:rFonts w:hint="eastAsia"/>
                <w:szCs w:val="21"/>
              </w:rPr>
              <w:t>；分辨率＞</w:t>
            </w:r>
            <w:r w:rsidRPr="002B53FF">
              <w:rPr>
                <w:rFonts w:hint="eastAsia"/>
                <w:szCs w:val="21"/>
              </w:rPr>
              <w:t>34672</w:t>
            </w:r>
            <w:r w:rsidRPr="002B53FF">
              <w:rPr>
                <w:szCs w:val="21"/>
              </w:rPr>
              <w:t xml:space="preserve"> </w:t>
            </w:r>
            <w:r w:rsidRPr="002B53FF">
              <w:rPr>
                <w:rFonts w:hint="eastAsia"/>
                <w:szCs w:val="21"/>
              </w:rPr>
              <w:t>FWHM</w:t>
            </w:r>
            <w:r w:rsidRPr="002B53FF">
              <w:rPr>
                <w:rFonts w:hint="eastAsia"/>
                <w:szCs w:val="21"/>
              </w:rPr>
              <w:t>；灵敏度</w:t>
            </w:r>
            <w:r w:rsidRPr="002B53FF">
              <w:rPr>
                <w:rFonts w:hint="eastAsia"/>
                <w:szCs w:val="21"/>
              </w:rPr>
              <w:t>(</w:t>
            </w:r>
            <w:r w:rsidRPr="002B53FF">
              <w:rPr>
                <w:szCs w:val="21"/>
              </w:rPr>
              <w:t>S/N)</w:t>
            </w:r>
            <w:r w:rsidRPr="002B53FF">
              <w:rPr>
                <w:rFonts w:hint="eastAsia"/>
                <w:szCs w:val="21"/>
              </w:rPr>
              <w:t>＞</w:t>
            </w:r>
            <w:r w:rsidRPr="002B53FF">
              <w:rPr>
                <w:rFonts w:hint="eastAsia"/>
                <w:szCs w:val="21"/>
              </w:rPr>
              <w:t>250:1</w:t>
            </w:r>
            <w:r w:rsidRPr="002B53FF">
              <w:rPr>
                <w:rFonts w:hint="eastAsia"/>
                <w:szCs w:val="21"/>
              </w:rPr>
              <w:t>；质量准确度＜</w:t>
            </w:r>
            <w:r w:rsidRPr="002B53FF">
              <w:rPr>
                <w:rFonts w:hint="eastAsia"/>
                <w:szCs w:val="21"/>
              </w:rPr>
              <w:t>1</w:t>
            </w:r>
            <w:r w:rsidRPr="002B53FF">
              <w:rPr>
                <w:szCs w:val="21"/>
              </w:rPr>
              <w:t xml:space="preserve"> </w:t>
            </w:r>
            <w:r w:rsidRPr="002B53FF">
              <w:rPr>
                <w:rFonts w:hint="eastAsia"/>
                <w:szCs w:val="21"/>
              </w:rPr>
              <w:t>ppm</w:t>
            </w:r>
          </w:p>
        </w:tc>
        <w:tc>
          <w:tcPr>
            <w:tcW w:w="1831" w:type="dxa"/>
            <w:tcBorders>
              <w:tl2br w:val="nil"/>
              <w:tr2bl w:val="nil"/>
            </w:tcBorders>
            <w:vAlign w:val="center"/>
          </w:tcPr>
          <w:p w14:paraId="18044743" w14:textId="77777777" w:rsidR="001E1ACF" w:rsidRPr="002B53FF" w:rsidRDefault="001E1ACF">
            <w:pPr>
              <w:widowControl/>
              <w:spacing w:line="276" w:lineRule="auto"/>
              <w:jc w:val="left"/>
              <w:rPr>
                <w:rFonts w:asciiTheme="minorEastAsia" w:eastAsiaTheme="minorEastAsia" w:hAnsiTheme="minorEastAsia"/>
                <w:kern w:val="0"/>
                <w:szCs w:val="21"/>
              </w:rPr>
            </w:pPr>
          </w:p>
        </w:tc>
      </w:tr>
    </w:tbl>
    <w:p w14:paraId="52572829" w14:textId="77777777" w:rsidR="001E1ACF" w:rsidRPr="002B53FF" w:rsidRDefault="000A78B6">
      <w:pPr>
        <w:pStyle w:val="a3"/>
        <w:outlineLvl w:val="0"/>
        <w:rPr>
          <w:rFonts w:asciiTheme="minorEastAsia" w:eastAsiaTheme="minorEastAsia" w:hAnsiTheme="minorEastAsia"/>
          <w:b/>
          <w:szCs w:val="21"/>
        </w:rPr>
      </w:pPr>
      <w:r w:rsidRPr="002B53FF">
        <w:br w:type="page"/>
      </w:r>
    </w:p>
    <w:p w14:paraId="74AC9C03" w14:textId="77777777" w:rsidR="001E1ACF" w:rsidRPr="002B53FF" w:rsidRDefault="000A78B6">
      <w:pPr>
        <w:pStyle w:val="a3"/>
        <w:outlineLvl w:val="0"/>
        <w:rPr>
          <w:rFonts w:asciiTheme="minorEastAsia" w:eastAsiaTheme="minorEastAsia" w:hAnsiTheme="minorEastAsia"/>
          <w:b/>
          <w:szCs w:val="21"/>
        </w:rPr>
      </w:pPr>
      <w:bookmarkStart w:id="13" w:name="_Toc146615509"/>
      <w:bookmarkStart w:id="14" w:name="_Toc155863889"/>
      <w:bookmarkEnd w:id="13"/>
      <w:r w:rsidRPr="002B53FF">
        <w:rPr>
          <w:rFonts w:asciiTheme="minorEastAsia" w:eastAsiaTheme="minorEastAsia" w:hAnsiTheme="minorEastAsia"/>
          <w:b/>
          <w:szCs w:val="21"/>
        </w:rPr>
        <w:lastRenderedPageBreak/>
        <w:t>5.</w:t>
      </w:r>
      <w:r w:rsidRPr="002B53FF">
        <w:rPr>
          <w:rFonts w:asciiTheme="minorEastAsia" w:eastAsiaTheme="minorEastAsia" w:hAnsiTheme="minorEastAsia" w:hint="eastAsia"/>
          <w:b/>
          <w:szCs w:val="21"/>
        </w:rPr>
        <w:t>医疗</w:t>
      </w:r>
      <w:r w:rsidRPr="002B53FF">
        <w:rPr>
          <w:rFonts w:asciiTheme="minorEastAsia" w:eastAsiaTheme="minorEastAsia" w:hAnsiTheme="minorEastAsia"/>
          <w:b/>
          <w:szCs w:val="21"/>
        </w:rPr>
        <w:t>专用装备</w:t>
      </w:r>
      <w:bookmarkEnd w:id="14"/>
    </w:p>
    <w:tbl>
      <w:tblPr>
        <w:tblW w:w="14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3458"/>
        <w:gridCol w:w="720"/>
        <w:gridCol w:w="7794"/>
        <w:gridCol w:w="1831"/>
      </w:tblGrid>
      <w:tr w:rsidR="001E1ACF" w:rsidRPr="002B53FF" w14:paraId="261AAB15" w14:textId="77777777">
        <w:trPr>
          <w:trHeight w:val="567"/>
          <w:tblHeader/>
          <w:jc w:val="center"/>
        </w:trPr>
        <w:tc>
          <w:tcPr>
            <w:tcW w:w="1133" w:type="dxa"/>
            <w:tcBorders>
              <w:tl2br w:val="nil"/>
              <w:tr2bl w:val="nil"/>
            </w:tcBorders>
            <w:vAlign w:val="center"/>
          </w:tcPr>
          <w:p w14:paraId="1CEA073E" w14:textId="77777777" w:rsidR="001E1ACF" w:rsidRPr="002B53FF" w:rsidRDefault="000A78B6" w:rsidP="00C424BE">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458" w:type="dxa"/>
            <w:tcBorders>
              <w:tl2br w:val="nil"/>
              <w:tr2bl w:val="nil"/>
            </w:tcBorders>
            <w:vAlign w:val="center"/>
          </w:tcPr>
          <w:p w14:paraId="59249B95" w14:textId="77777777" w:rsidR="001E1ACF" w:rsidRPr="002B53FF" w:rsidRDefault="000A78B6" w:rsidP="00C424BE">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720" w:type="dxa"/>
            <w:tcBorders>
              <w:tl2br w:val="nil"/>
              <w:tr2bl w:val="nil"/>
            </w:tcBorders>
            <w:vAlign w:val="center"/>
          </w:tcPr>
          <w:p w14:paraId="6C717699" w14:textId="77777777" w:rsidR="001E1ACF" w:rsidRPr="002B53FF" w:rsidRDefault="000A78B6" w:rsidP="00C424BE">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7794" w:type="dxa"/>
            <w:tcBorders>
              <w:tl2br w:val="nil"/>
              <w:tr2bl w:val="nil"/>
            </w:tcBorders>
            <w:vAlign w:val="center"/>
          </w:tcPr>
          <w:p w14:paraId="57DFB2C2" w14:textId="77777777" w:rsidR="001E1ACF" w:rsidRPr="002B53FF" w:rsidRDefault="000A78B6" w:rsidP="00C424BE">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831" w:type="dxa"/>
            <w:tcBorders>
              <w:tl2br w:val="nil"/>
              <w:tr2bl w:val="nil"/>
            </w:tcBorders>
            <w:vAlign w:val="center"/>
          </w:tcPr>
          <w:p w14:paraId="3BD99AF6" w14:textId="77777777" w:rsidR="001E1ACF" w:rsidRPr="002B53FF" w:rsidRDefault="000A78B6" w:rsidP="00C424BE">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25BECC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682204B1" w14:textId="77777777" w:rsidR="001E1ACF" w:rsidRPr="002B53FF" w:rsidRDefault="000A78B6" w:rsidP="00C424BE">
            <w:pPr>
              <w:widowControl/>
              <w:autoSpaceDN w:val="0"/>
              <w:spacing w:line="276" w:lineRule="auto"/>
              <w:jc w:val="center"/>
              <w:rPr>
                <w:rFonts w:asciiTheme="minorEastAsia" w:eastAsiaTheme="minorEastAsia" w:hAnsiTheme="minorEastAsia" w:cs="宋体"/>
                <w:bCs/>
                <w:kern w:val="0"/>
                <w:szCs w:val="21"/>
              </w:rPr>
            </w:pPr>
            <w:r w:rsidRPr="002B53FF">
              <w:rPr>
                <w:rFonts w:asciiTheme="minorEastAsia" w:eastAsiaTheme="minorEastAsia" w:hAnsiTheme="minorEastAsia" w:cs="宋体"/>
                <w:bCs/>
                <w:kern w:val="0"/>
                <w:szCs w:val="21"/>
              </w:rPr>
              <w:t>5.1</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7C1ADFC0" w14:textId="77777777" w:rsidR="001E1ACF" w:rsidRPr="002B53FF" w:rsidRDefault="000A78B6">
            <w:pPr>
              <w:widowControl/>
              <w:spacing w:line="276" w:lineRule="auto"/>
              <w:jc w:val="left"/>
              <w:rPr>
                <w:szCs w:val="21"/>
              </w:rPr>
            </w:pPr>
            <w:r w:rsidRPr="002B53FF">
              <w:rPr>
                <w:rFonts w:hint="eastAsia"/>
                <w:szCs w:val="21"/>
              </w:rPr>
              <w:t>呼吸道光学干涉断层成像系统</w:t>
            </w:r>
          </w:p>
        </w:tc>
        <w:tc>
          <w:tcPr>
            <w:tcW w:w="720" w:type="dxa"/>
            <w:tcBorders>
              <w:top w:val="single" w:sz="4" w:space="0" w:color="auto"/>
              <w:left w:val="nil"/>
              <w:bottom w:val="single" w:sz="4" w:space="0" w:color="auto"/>
              <w:right w:val="single" w:sz="4" w:space="0" w:color="auto"/>
            </w:tcBorders>
            <w:shd w:val="clear" w:color="auto" w:fill="auto"/>
            <w:vAlign w:val="center"/>
          </w:tcPr>
          <w:p w14:paraId="2E06C6B5" w14:textId="77777777" w:rsidR="001E1ACF" w:rsidRPr="002B53FF" w:rsidRDefault="000A78B6">
            <w:pPr>
              <w:widowControl/>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5501CE44" w14:textId="77777777" w:rsidR="001E1ACF" w:rsidRPr="002B53FF" w:rsidRDefault="000A78B6">
            <w:pPr>
              <w:widowControl/>
              <w:jc w:val="left"/>
              <w:rPr>
                <w:szCs w:val="21"/>
              </w:rPr>
            </w:pPr>
            <w:r w:rsidRPr="002B53FF">
              <w:rPr>
                <w:rFonts w:hint="eastAsia"/>
                <w:szCs w:val="21"/>
              </w:rPr>
              <w:t>激光发射波长范围覆盖</w:t>
            </w:r>
            <w:r w:rsidRPr="002B53FF">
              <w:rPr>
                <w:rFonts w:hint="eastAsia"/>
                <w:szCs w:val="21"/>
              </w:rPr>
              <w:t>(1255</w:t>
            </w:r>
            <w:r w:rsidRPr="002B53FF">
              <w:rPr>
                <w:rFonts w:hint="eastAsia"/>
                <w:szCs w:val="21"/>
              </w:rPr>
              <w:t>～</w:t>
            </w:r>
            <w:r w:rsidRPr="002B53FF">
              <w:rPr>
                <w:rFonts w:hint="eastAsia"/>
                <w:szCs w:val="21"/>
              </w:rPr>
              <w:t>1355</w:t>
            </w:r>
            <w:r w:rsidRPr="002B53FF">
              <w:rPr>
                <w:szCs w:val="21"/>
              </w:rPr>
              <w:t xml:space="preserve">) </w:t>
            </w:r>
            <w:r w:rsidRPr="002B53FF">
              <w:rPr>
                <w:rFonts w:hint="eastAsia"/>
                <w:szCs w:val="21"/>
              </w:rPr>
              <w:t>nm</w:t>
            </w:r>
            <w:r w:rsidRPr="002B53FF">
              <w:rPr>
                <w:rFonts w:hint="eastAsia"/>
                <w:szCs w:val="21"/>
              </w:rPr>
              <w:t>；横向分辨率≤</w:t>
            </w:r>
            <w:r w:rsidRPr="002B53FF">
              <w:rPr>
                <w:rFonts w:hint="eastAsia"/>
                <w:szCs w:val="21"/>
              </w:rPr>
              <w:t>45</w:t>
            </w:r>
            <w:r w:rsidRPr="002B53FF">
              <w:rPr>
                <w:szCs w:val="21"/>
              </w:rPr>
              <w:t xml:space="preserve"> μm</w:t>
            </w:r>
            <w:r w:rsidRPr="002B53FF">
              <w:rPr>
                <w:rFonts w:hint="eastAsia"/>
                <w:szCs w:val="21"/>
              </w:rPr>
              <w:t xml:space="preserve"> </w:t>
            </w:r>
            <w:r w:rsidRPr="002B53FF">
              <w:rPr>
                <w:rFonts w:hint="eastAsia"/>
                <w:szCs w:val="21"/>
              </w:rPr>
              <w:t>；纵向分辨率≤</w:t>
            </w:r>
            <w:r w:rsidRPr="002B53FF">
              <w:rPr>
                <w:rFonts w:hint="eastAsia"/>
                <w:szCs w:val="21"/>
              </w:rPr>
              <w:t>50</w:t>
            </w:r>
            <w:r w:rsidRPr="002B53FF">
              <w:rPr>
                <w:szCs w:val="21"/>
              </w:rPr>
              <w:t xml:space="preserve"> μm</w:t>
            </w:r>
            <w:r w:rsidRPr="002B53FF">
              <w:rPr>
                <w:rFonts w:hint="eastAsia"/>
                <w:szCs w:val="21"/>
              </w:rPr>
              <w:t>；标准探测范围</w:t>
            </w:r>
            <w:r w:rsidRPr="002B53FF">
              <w:rPr>
                <w:rFonts w:hint="eastAsia"/>
                <w:szCs w:val="21"/>
              </w:rPr>
              <w:t>(0.3</w:t>
            </w:r>
            <w:r w:rsidRPr="002B53FF">
              <w:rPr>
                <w:rFonts w:hint="eastAsia"/>
                <w:szCs w:val="21"/>
              </w:rPr>
              <w:t>～</w:t>
            </w:r>
            <w:r w:rsidRPr="002B53FF">
              <w:rPr>
                <w:rFonts w:hint="eastAsia"/>
                <w:szCs w:val="21"/>
              </w:rPr>
              <w:t>1.5</w:t>
            </w:r>
            <w:r w:rsidRPr="002B53FF">
              <w:rPr>
                <w:szCs w:val="21"/>
              </w:rPr>
              <w:t xml:space="preserve">) </w:t>
            </w:r>
            <w:r w:rsidRPr="002B53FF">
              <w:rPr>
                <w:rFonts w:hint="eastAsia"/>
                <w:szCs w:val="21"/>
              </w:rPr>
              <w:t>mm</w:t>
            </w:r>
            <w:r w:rsidRPr="002B53FF">
              <w:rPr>
                <w:rFonts w:hint="eastAsia"/>
                <w:szCs w:val="21"/>
              </w:rPr>
              <w:t>；探头外径范围覆盖</w:t>
            </w:r>
            <w:r w:rsidRPr="002B53FF">
              <w:rPr>
                <w:rFonts w:hint="eastAsia"/>
                <w:szCs w:val="21"/>
              </w:rPr>
              <w:t>(1.7</w:t>
            </w:r>
            <w:r w:rsidRPr="002B53FF">
              <w:rPr>
                <w:rFonts w:hint="eastAsia"/>
                <w:szCs w:val="21"/>
              </w:rPr>
              <w:t>～</w:t>
            </w:r>
            <w:r w:rsidRPr="002B53FF">
              <w:rPr>
                <w:rFonts w:hint="eastAsia"/>
                <w:szCs w:val="21"/>
              </w:rPr>
              <w:t>2.5)</w:t>
            </w:r>
            <w:r w:rsidRPr="002B53FF">
              <w:rPr>
                <w:szCs w:val="21"/>
              </w:rPr>
              <w:t xml:space="preserve"> </w:t>
            </w:r>
            <w:r w:rsidRPr="002B53FF">
              <w:rPr>
                <w:rFonts w:hint="eastAsia"/>
                <w:szCs w:val="21"/>
              </w:rPr>
              <w:t>mm</w:t>
            </w:r>
            <w:r w:rsidRPr="002B53FF">
              <w:rPr>
                <w:rFonts w:hint="eastAsia"/>
                <w:szCs w:val="21"/>
              </w:rPr>
              <w:t>，长度≥</w:t>
            </w:r>
            <w:r w:rsidRPr="002B53FF">
              <w:rPr>
                <w:rFonts w:hint="eastAsia"/>
                <w:szCs w:val="21"/>
              </w:rPr>
              <w:t>1.5</w:t>
            </w:r>
            <w:r w:rsidRPr="002B53FF">
              <w:rPr>
                <w:szCs w:val="21"/>
              </w:rPr>
              <w:t xml:space="preserve"> </w:t>
            </w:r>
            <w:r w:rsidRPr="002B53FF">
              <w:rPr>
                <w:rFonts w:hint="eastAsia"/>
                <w:szCs w:val="21"/>
              </w:rPr>
              <w:t>m</w:t>
            </w:r>
            <w:r w:rsidRPr="002B53FF">
              <w:rPr>
                <w:rFonts w:hint="eastAsia"/>
                <w:szCs w:val="21"/>
              </w:rPr>
              <w:t>；观测分辨率≤</w:t>
            </w:r>
            <w:r w:rsidRPr="002B53FF">
              <w:rPr>
                <w:rFonts w:hint="eastAsia"/>
                <w:szCs w:val="21"/>
              </w:rPr>
              <w:t>12.5</w:t>
            </w:r>
            <w:r w:rsidRPr="002B53FF">
              <w:rPr>
                <w:szCs w:val="21"/>
              </w:rPr>
              <w:t xml:space="preserve"> μm</w:t>
            </w:r>
            <w:r w:rsidRPr="002B53FF">
              <w:rPr>
                <w:rFonts w:hint="eastAsia"/>
                <w:szCs w:val="21"/>
              </w:rPr>
              <w:t>(</w:t>
            </w:r>
            <w:r w:rsidRPr="002B53FF">
              <w:rPr>
                <w:rFonts w:hint="eastAsia"/>
                <w:szCs w:val="21"/>
              </w:rPr>
              <w:t>最高分辨率</w:t>
            </w:r>
            <w:r w:rsidRPr="002B53FF">
              <w:rPr>
                <w:rFonts w:hint="eastAsia"/>
                <w:szCs w:val="21"/>
              </w:rPr>
              <w:t>)</w:t>
            </w:r>
          </w:p>
        </w:tc>
        <w:tc>
          <w:tcPr>
            <w:tcW w:w="1831" w:type="dxa"/>
            <w:tcBorders>
              <w:top w:val="single" w:sz="4" w:space="0" w:color="auto"/>
              <w:left w:val="nil"/>
              <w:bottom w:val="single" w:sz="4" w:space="0" w:color="auto"/>
              <w:right w:val="single" w:sz="4" w:space="0" w:color="auto"/>
            </w:tcBorders>
            <w:vAlign w:val="center"/>
          </w:tcPr>
          <w:p w14:paraId="4152EF9A" w14:textId="77777777" w:rsidR="001E1ACF" w:rsidRPr="002B53FF" w:rsidRDefault="001E1ACF">
            <w:pPr>
              <w:widowControl/>
              <w:spacing w:line="276" w:lineRule="auto"/>
              <w:jc w:val="left"/>
              <w:rPr>
                <w:rFonts w:asciiTheme="minorEastAsia" w:eastAsiaTheme="minorEastAsia" w:hAnsiTheme="minorEastAsia"/>
                <w:bCs/>
                <w:kern w:val="0"/>
                <w:szCs w:val="21"/>
              </w:rPr>
            </w:pPr>
          </w:p>
        </w:tc>
      </w:tr>
      <w:tr w:rsidR="001E1ACF" w:rsidRPr="002B53FF" w14:paraId="40D643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23AB9D09" w14:textId="77777777" w:rsidR="001E1ACF" w:rsidRPr="002B53FF" w:rsidRDefault="000A78B6" w:rsidP="00C424BE">
            <w:pPr>
              <w:widowControl/>
              <w:autoSpaceDN w:val="0"/>
              <w:spacing w:line="276" w:lineRule="auto"/>
              <w:jc w:val="center"/>
              <w:rPr>
                <w:rFonts w:asciiTheme="minorEastAsia" w:eastAsiaTheme="minorEastAsia" w:hAnsiTheme="minorEastAsia" w:cs="宋体"/>
                <w:bCs/>
                <w:kern w:val="0"/>
                <w:szCs w:val="21"/>
              </w:rPr>
            </w:pPr>
            <w:r w:rsidRPr="002B53FF">
              <w:rPr>
                <w:rFonts w:asciiTheme="minorEastAsia" w:eastAsiaTheme="minorEastAsia" w:hAnsiTheme="minorEastAsia" w:cs="宋体"/>
                <w:bCs/>
                <w:kern w:val="0"/>
                <w:szCs w:val="21"/>
              </w:rPr>
              <w:t>5.2</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09B42F13" w14:textId="77777777" w:rsidR="001E1ACF" w:rsidRPr="002B53FF" w:rsidRDefault="000A78B6">
            <w:pPr>
              <w:widowControl/>
              <w:spacing w:line="276" w:lineRule="auto"/>
              <w:jc w:val="left"/>
              <w:rPr>
                <w:szCs w:val="21"/>
              </w:rPr>
            </w:pPr>
            <w:r w:rsidRPr="002B53FF">
              <w:rPr>
                <w:rFonts w:hint="eastAsia"/>
                <w:szCs w:val="21"/>
              </w:rPr>
              <w:t>飞秒激光无标记影像系统</w:t>
            </w:r>
          </w:p>
        </w:tc>
        <w:tc>
          <w:tcPr>
            <w:tcW w:w="720" w:type="dxa"/>
            <w:tcBorders>
              <w:top w:val="single" w:sz="4" w:space="0" w:color="auto"/>
              <w:left w:val="nil"/>
              <w:bottom w:val="single" w:sz="4" w:space="0" w:color="auto"/>
              <w:right w:val="single" w:sz="4" w:space="0" w:color="auto"/>
            </w:tcBorders>
            <w:shd w:val="clear" w:color="auto" w:fill="auto"/>
            <w:vAlign w:val="center"/>
          </w:tcPr>
          <w:p w14:paraId="607EA658" w14:textId="77777777" w:rsidR="001E1ACF" w:rsidRPr="002B53FF" w:rsidRDefault="000A78B6">
            <w:pPr>
              <w:widowControl/>
              <w:spacing w:line="276" w:lineRule="auto"/>
              <w:jc w:val="center"/>
              <w:rPr>
                <w:szCs w:val="21"/>
              </w:rPr>
            </w:pPr>
            <w:r w:rsidRPr="002B53FF">
              <w:rPr>
                <w:rFonts w:hint="eastAsia"/>
                <w:szCs w:val="21"/>
              </w:rPr>
              <w:t>台</w:t>
            </w:r>
          </w:p>
        </w:tc>
        <w:tc>
          <w:tcPr>
            <w:tcW w:w="7794" w:type="dxa"/>
            <w:tcBorders>
              <w:top w:val="single" w:sz="4" w:space="0" w:color="auto"/>
              <w:left w:val="nil"/>
              <w:bottom w:val="single" w:sz="4" w:space="0" w:color="auto"/>
              <w:right w:val="single" w:sz="4" w:space="0" w:color="auto"/>
            </w:tcBorders>
            <w:shd w:val="clear" w:color="auto" w:fill="auto"/>
            <w:vAlign w:val="center"/>
          </w:tcPr>
          <w:p w14:paraId="75C071E1" w14:textId="77777777" w:rsidR="001E1ACF" w:rsidRPr="002B53FF" w:rsidRDefault="000A78B6">
            <w:pPr>
              <w:widowControl/>
              <w:jc w:val="left"/>
              <w:rPr>
                <w:szCs w:val="21"/>
              </w:rPr>
            </w:pPr>
            <w:r w:rsidRPr="002B53FF">
              <w:rPr>
                <w:rFonts w:hint="eastAsia"/>
                <w:szCs w:val="21"/>
              </w:rPr>
              <w:t>物镜激光输出功率范围覆盖</w:t>
            </w:r>
            <w:r w:rsidRPr="002B53FF">
              <w:rPr>
                <w:rFonts w:hint="eastAsia"/>
                <w:szCs w:val="21"/>
              </w:rPr>
              <w:t>(20</w:t>
            </w:r>
            <w:r w:rsidRPr="002B53FF">
              <w:rPr>
                <w:rFonts w:hint="eastAsia"/>
                <w:szCs w:val="21"/>
              </w:rPr>
              <w:t>～</w:t>
            </w:r>
            <w:r w:rsidRPr="002B53FF">
              <w:rPr>
                <w:rFonts w:hint="eastAsia"/>
                <w:szCs w:val="21"/>
              </w:rPr>
              <w:t>50)</w:t>
            </w:r>
            <w:r w:rsidRPr="002B53FF">
              <w:rPr>
                <w:szCs w:val="21"/>
              </w:rPr>
              <w:t xml:space="preserve"> </w:t>
            </w:r>
            <w:r w:rsidRPr="002B53FF">
              <w:rPr>
                <w:rFonts w:hint="eastAsia"/>
                <w:szCs w:val="21"/>
              </w:rPr>
              <w:t>mW</w:t>
            </w:r>
            <w:r w:rsidRPr="002B53FF">
              <w:rPr>
                <w:rFonts w:hint="eastAsia"/>
                <w:szCs w:val="21"/>
              </w:rPr>
              <w:t>；物镜激光发射波长范围覆盖</w:t>
            </w:r>
            <w:r w:rsidRPr="002B53FF">
              <w:rPr>
                <w:rFonts w:hint="eastAsia"/>
                <w:szCs w:val="21"/>
              </w:rPr>
              <w:t>(900</w:t>
            </w:r>
            <w:r w:rsidRPr="002B53FF">
              <w:rPr>
                <w:rFonts w:hint="eastAsia"/>
                <w:szCs w:val="21"/>
              </w:rPr>
              <w:t>～</w:t>
            </w:r>
            <w:r w:rsidRPr="002B53FF">
              <w:rPr>
                <w:rFonts w:hint="eastAsia"/>
                <w:szCs w:val="21"/>
              </w:rPr>
              <w:t>1200</w:t>
            </w:r>
            <w:r w:rsidRPr="002B53FF">
              <w:rPr>
                <w:szCs w:val="21"/>
              </w:rPr>
              <w:t xml:space="preserve">) </w:t>
            </w:r>
            <w:r w:rsidRPr="002B53FF">
              <w:rPr>
                <w:rFonts w:hint="eastAsia"/>
                <w:szCs w:val="21"/>
              </w:rPr>
              <w:t>nm</w:t>
            </w:r>
            <w:r w:rsidRPr="002B53FF">
              <w:rPr>
                <w:rFonts w:hint="eastAsia"/>
                <w:szCs w:val="21"/>
              </w:rPr>
              <w:t>；适应范围：用于生物组织及细胞的显微成像分辨率≤</w:t>
            </w:r>
            <w:r w:rsidRPr="002B53FF">
              <w:rPr>
                <w:rFonts w:hint="eastAsia"/>
                <w:szCs w:val="21"/>
              </w:rPr>
              <w:t>380</w:t>
            </w:r>
            <w:r w:rsidRPr="002B53FF">
              <w:rPr>
                <w:szCs w:val="21"/>
              </w:rPr>
              <w:t xml:space="preserve"> </w:t>
            </w:r>
            <w:r w:rsidRPr="002B53FF">
              <w:rPr>
                <w:rFonts w:hint="eastAsia"/>
                <w:szCs w:val="21"/>
              </w:rPr>
              <w:t>nm/pixel</w:t>
            </w:r>
          </w:p>
        </w:tc>
        <w:tc>
          <w:tcPr>
            <w:tcW w:w="1831" w:type="dxa"/>
            <w:tcBorders>
              <w:top w:val="single" w:sz="4" w:space="0" w:color="auto"/>
              <w:left w:val="nil"/>
              <w:bottom w:val="single" w:sz="4" w:space="0" w:color="auto"/>
              <w:right w:val="single" w:sz="4" w:space="0" w:color="auto"/>
            </w:tcBorders>
            <w:vAlign w:val="center"/>
          </w:tcPr>
          <w:p w14:paraId="72DDC4DD" w14:textId="77777777" w:rsidR="001E1ACF" w:rsidRPr="002B53FF" w:rsidRDefault="001E1ACF">
            <w:pPr>
              <w:widowControl/>
              <w:spacing w:line="276" w:lineRule="auto"/>
              <w:jc w:val="left"/>
              <w:rPr>
                <w:rFonts w:asciiTheme="minorEastAsia" w:eastAsiaTheme="minorEastAsia" w:hAnsiTheme="minorEastAsia"/>
                <w:bCs/>
                <w:kern w:val="0"/>
                <w:szCs w:val="21"/>
              </w:rPr>
            </w:pPr>
          </w:p>
        </w:tc>
      </w:tr>
      <w:tr w:rsidR="001E1ACF" w:rsidRPr="002B53FF" w14:paraId="41806A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76E87105" w14:textId="77777777" w:rsidR="001E1ACF" w:rsidRPr="002B53FF" w:rsidRDefault="000A78B6" w:rsidP="00C424BE">
            <w:pPr>
              <w:widowControl/>
              <w:autoSpaceDN w:val="0"/>
              <w:spacing w:line="276" w:lineRule="auto"/>
              <w:jc w:val="center"/>
              <w:rPr>
                <w:rFonts w:asciiTheme="minorEastAsia" w:eastAsiaTheme="minorEastAsia" w:hAnsiTheme="minorEastAsia" w:cs="宋体"/>
                <w:bCs/>
                <w:kern w:val="0"/>
                <w:szCs w:val="21"/>
              </w:rPr>
            </w:pPr>
            <w:r w:rsidRPr="002B53FF">
              <w:rPr>
                <w:rFonts w:asciiTheme="minorEastAsia" w:eastAsiaTheme="minorEastAsia" w:hAnsiTheme="minorEastAsia" w:cs="宋体"/>
                <w:bCs/>
                <w:kern w:val="0"/>
                <w:szCs w:val="21"/>
              </w:rPr>
              <w:t>5.3</w:t>
            </w:r>
          </w:p>
        </w:tc>
        <w:tc>
          <w:tcPr>
            <w:tcW w:w="34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BFC2" w14:textId="77777777" w:rsidR="001E1ACF" w:rsidRPr="002B53FF" w:rsidRDefault="000A78B6">
            <w:pPr>
              <w:widowControl/>
              <w:spacing w:line="276" w:lineRule="auto"/>
              <w:jc w:val="left"/>
              <w:rPr>
                <w:szCs w:val="21"/>
              </w:rPr>
            </w:pPr>
            <w:r w:rsidRPr="002B53FF">
              <w:rPr>
                <w:rFonts w:hint="eastAsia"/>
                <w:szCs w:val="21"/>
              </w:rPr>
              <w:t>超临界结晶设备</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D4187" w14:textId="77777777" w:rsidR="001E1ACF" w:rsidRPr="002B53FF" w:rsidRDefault="000A78B6">
            <w:pPr>
              <w:widowControl/>
              <w:spacing w:line="276" w:lineRule="auto"/>
              <w:jc w:val="center"/>
              <w:rPr>
                <w:szCs w:val="21"/>
              </w:rPr>
            </w:pPr>
            <w:r w:rsidRPr="002B53FF">
              <w:rPr>
                <w:rFonts w:hint="eastAsia"/>
                <w:szCs w:val="21"/>
              </w:rPr>
              <w:t>台</w:t>
            </w:r>
          </w:p>
        </w:tc>
        <w:tc>
          <w:tcPr>
            <w:tcW w:w="7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7BFE4" w14:textId="77777777" w:rsidR="001E1ACF" w:rsidRPr="002B53FF" w:rsidRDefault="000A78B6">
            <w:pPr>
              <w:widowControl/>
              <w:spacing w:line="276" w:lineRule="auto"/>
              <w:jc w:val="left"/>
              <w:rPr>
                <w:szCs w:val="21"/>
              </w:rPr>
            </w:pPr>
            <w:r w:rsidRPr="002B53FF">
              <w:rPr>
                <w:rFonts w:hint="eastAsia"/>
                <w:szCs w:val="21"/>
              </w:rPr>
              <w:t>容量≥</w:t>
            </w:r>
            <w:r w:rsidRPr="002B53FF">
              <w:rPr>
                <w:rFonts w:hint="eastAsia"/>
                <w:szCs w:val="21"/>
              </w:rPr>
              <w:t>500</w:t>
            </w:r>
            <w:r w:rsidRPr="002B53FF">
              <w:rPr>
                <w:szCs w:val="21"/>
              </w:rPr>
              <w:t xml:space="preserve"> </w:t>
            </w:r>
            <w:r w:rsidRPr="002B53FF">
              <w:rPr>
                <w:rFonts w:hint="eastAsia"/>
                <w:szCs w:val="21"/>
              </w:rPr>
              <w:t>L</w:t>
            </w:r>
            <w:r w:rsidRPr="002B53FF">
              <w:rPr>
                <w:rFonts w:hint="eastAsia"/>
                <w:szCs w:val="21"/>
              </w:rPr>
              <w:t>；流量精度≤</w:t>
            </w:r>
            <w:r w:rsidRPr="002B53FF">
              <w:rPr>
                <w:rFonts w:hint="eastAsia"/>
                <w:szCs w:val="21"/>
              </w:rPr>
              <w:t>1</w:t>
            </w:r>
            <w:r w:rsidRPr="002B53FF">
              <w:rPr>
                <w:szCs w:val="21"/>
              </w:rPr>
              <w:t xml:space="preserve"> </w:t>
            </w:r>
            <w:r w:rsidRPr="002B53FF">
              <w:rPr>
                <w:rFonts w:hint="eastAsia"/>
                <w:szCs w:val="21"/>
              </w:rPr>
              <w:t>mL/min</w:t>
            </w:r>
            <w:r w:rsidRPr="002B53FF">
              <w:rPr>
                <w:rFonts w:hint="eastAsia"/>
                <w:szCs w:val="21"/>
              </w:rPr>
              <w:t>；结晶后物料合格率≥</w:t>
            </w:r>
            <w:r w:rsidRPr="002B53FF">
              <w:rPr>
                <w:rFonts w:hint="eastAsia"/>
                <w:szCs w:val="21"/>
              </w:rPr>
              <w:t>90</w:t>
            </w:r>
            <w:r w:rsidRPr="002B53FF">
              <w:rPr>
                <w:szCs w:val="21"/>
              </w:rPr>
              <w:t xml:space="preserve"> </w:t>
            </w:r>
            <w:r w:rsidRPr="002B53FF">
              <w:rPr>
                <w:rFonts w:hint="eastAsia"/>
                <w:szCs w:val="21"/>
              </w:rPr>
              <w:t>%</w:t>
            </w:r>
            <w:r w:rsidRPr="002B53FF">
              <w:rPr>
                <w:rFonts w:hint="eastAsia"/>
                <w:szCs w:val="21"/>
              </w:rPr>
              <w:t>；超临界流体速度范围覆盖</w:t>
            </w:r>
            <w:r w:rsidRPr="002B53FF">
              <w:rPr>
                <w:rFonts w:hint="eastAsia"/>
                <w:szCs w:val="21"/>
              </w:rPr>
              <w:t>(0</w:t>
            </w:r>
            <w:r w:rsidRPr="002B53FF">
              <w:rPr>
                <w:rFonts w:hint="eastAsia"/>
                <w:szCs w:val="21"/>
              </w:rPr>
              <w:t>～</w:t>
            </w:r>
            <w:r w:rsidRPr="002B53FF">
              <w:rPr>
                <w:rFonts w:hint="eastAsia"/>
                <w:szCs w:val="21"/>
              </w:rPr>
              <w:t>2000) mL/min</w:t>
            </w:r>
          </w:p>
        </w:tc>
        <w:tc>
          <w:tcPr>
            <w:tcW w:w="1831" w:type="dxa"/>
            <w:tcBorders>
              <w:top w:val="single" w:sz="4" w:space="0" w:color="auto"/>
              <w:left w:val="nil"/>
              <w:bottom w:val="single" w:sz="4" w:space="0" w:color="auto"/>
              <w:right w:val="single" w:sz="4" w:space="0" w:color="auto"/>
            </w:tcBorders>
            <w:vAlign w:val="center"/>
          </w:tcPr>
          <w:p w14:paraId="69998496" w14:textId="77777777" w:rsidR="001E1ACF" w:rsidRPr="002B53FF" w:rsidRDefault="001E1ACF">
            <w:pPr>
              <w:widowControl/>
              <w:spacing w:line="276" w:lineRule="auto"/>
              <w:jc w:val="left"/>
              <w:rPr>
                <w:rFonts w:asciiTheme="minorEastAsia" w:eastAsiaTheme="minorEastAsia" w:hAnsiTheme="minorEastAsia"/>
                <w:bCs/>
                <w:kern w:val="0"/>
                <w:szCs w:val="21"/>
              </w:rPr>
            </w:pPr>
          </w:p>
        </w:tc>
      </w:tr>
    </w:tbl>
    <w:p w14:paraId="7690DAEE" w14:textId="77777777" w:rsidR="001E1ACF" w:rsidRPr="002B53FF" w:rsidRDefault="000A78B6">
      <w:pPr>
        <w:pStyle w:val="a3"/>
        <w:outlineLvl w:val="0"/>
        <w:rPr>
          <w:rFonts w:asciiTheme="minorEastAsia" w:eastAsiaTheme="minorEastAsia" w:hAnsiTheme="minorEastAsia"/>
          <w:b/>
          <w:szCs w:val="21"/>
        </w:rPr>
      </w:pPr>
      <w:r w:rsidRPr="002B53FF">
        <w:br w:type="page"/>
      </w:r>
    </w:p>
    <w:p w14:paraId="2E2BC836" w14:textId="77777777" w:rsidR="001E1ACF" w:rsidRPr="002B53FF" w:rsidRDefault="000A78B6">
      <w:pPr>
        <w:pStyle w:val="a3"/>
        <w:outlineLvl w:val="0"/>
        <w:rPr>
          <w:rFonts w:asciiTheme="minorEastAsia" w:eastAsiaTheme="minorEastAsia" w:hAnsiTheme="minorEastAsia"/>
          <w:b/>
          <w:szCs w:val="21"/>
        </w:rPr>
      </w:pPr>
      <w:bookmarkStart w:id="15" w:name="_Toc146615510"/>
      <w:bookmarkStart w:id="16" w:name="_Toc155863890"/>
      <w:bookmarkEnd w:id="15"/>
      <w:r w:rsidRPr="002B53FF">
        <w:rPr>
          <w:rFonts w:asciiTheme="minorEastAsia" w:eastAsiaTheme="minorEastAsia" w:hAnsiTheme="minorEastAsia"/>
          <w:b/>
          <w:szCs w:val="21"/>
        </w:rPr>
        <w:lastRenderedPageBreak/>
        <w:t>6.汽车</w:t>
      </w:r>
      <w:r w:rsidRPr="002B53FF">
        <w:rPr>
          <w:rFonts w:asciiTheme="minorEastAsia" w:eastAsiaTheme="minorEastAsia" w:hAnsiTheme="minorEastAsia" w:hint="eastAsia"/>
          <w:b/>
          <w:szCs w:val="21"/>
        </w:rPr>
        <w:t>及零部件加工</w:t>
      </w:r>
      <w:r w:rsidRPr="002B53FF">
        <w:rPr>
          <w:rFonts w:asciiTheme="minorEastAsia" w:eastAsiaTheme="minorEastAsia" w:hAnsiTheme="minorEastAsia"/>
          <w:b/>
          <w:szCs w:val="21"/>
        </w:rPr>
        <w:t>装备</w:t>
      </w:r>
      <w:bookmarkEnd w:id="16"/>
    </w:p>
    <w:tbl>
      <w:tblPr>
        <w:tblW w:w="14912" w:type="dxa"/>
        <w:jc w:val="center"/>
        <w:tblLayout w:type="fixed"/>
        <w:tblLook w:val="04A0" w:firstRow="1" w:lastRow="0" w:firstColumn="1" w:lastColumn="0" w:noHBand="0" w:noVBand="1"/>
      </w:tblPr>
      <w:tblGrid>
        <w:gridCol w:w="1133"/>
        <w:gridCol w:w="3458"/>
        <w:gridCol w:w="705"/>
        <w:gridCol w:w="7797"/>
        <w:gridCol w:w="1819"/>
      </w:tblGrid>
      <w:tr w:rsidR="001E1ACF" w:rsidRPr="002B53FF" w14:paraId="3D63507E" w14:textId="77777777">
        <w:trPr>
          <w:cantSplit/>
          <w:trHeight w:val="567"/>
          <w:tblHeader/>
          <w:jc w:val="center"/>
        </w:trPr>
        <w:tc>
          <w:tcPr>
            <w:tcW w:w="1133" w:type="dxa"/>
            <w:tcBorders>
              <w:top w:val="single" w:sz="4" w:space="0" w:color="auto"/>
              <w:left w:val="single" w:sz="4" w:space="0" w:color="auto"/>
              <w:bottom w:val="single" w:sz="4" w:space="0" w:color="auto"/>
              <w:right w:val="single" w:sz="4" w:space="0" w:color="auto"/>
            </w:tcBorders>
            <w:vAlign w:val="center"/>
          </w:tcPr>
          <w:p w14:paraId="60AC7AE2" w14:textId="77777777" w:rsidR="001E1ACF" w:rsidRPr="002B53FF" w:rsidRDefault="000A78B6" w:rsidP="005574D3">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458" w:type="dxa"/>
            <w:tcBorders>
              <w:top w:val="single" w:sz="4" w:space="0" w:color="auto"/>
              <w:left w:val="nil"/>
              <w:bottom w:val="single" w:sz="4" w:space="0" w:color="auto"/>
              <w:right w:val="single" w:sz="4" w:space="0" w:color="auto"/>
            </w:tcBorders>
            <w:vAlign w:val="center"/>
          </w:tcPr>
          <w:p w14:paraId="53F323F1" w14:textId="77777777" w:rsidR="001E1ACF" w:rsidRPr="002B53FF" w:rsidRDefault="000A78B6">
            <w:pPr>
              <w:widowControl/>
              <w:autoSpaceDN w:val="0"/>
              <w:spacing w:line="276" w:lineRule="auto"/>
              <w:jc w:val="left"/>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705" w:type="dxa"/>
            <w:tcBorders>
              <w:top w:val="single" w:sz="4" w:space="0" w:color="auto"/>
              <w:left w:val="nil"/>
              <w:bottom w:val="single" w:sz="4" w:space="0" w:color="auto"/>
              <w:right w:val="single" w:sz="4" w:space="0" w:color="auto"/>
            </w:tcBorders>
            <w:vAlign w:val="center"/>
          </w:tcPr>
          <w:p w14:paraId="31B6A759"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7797" w:type="dxa"/>
            <w:tcBorders>
              <w:top w:val="single" w:sz="4" w:space="0" w:color="auto"/>
              <w:left w:val="nil"/>
              <w:bottom w:val="single" w:sz="4" w:space="0" w:color="auto"/>
              <w:right w:val="single" w:sz="4" w:space="0" w:color="auto"/>
            </w:tcBorders>
            <w:vAlign w:val="center"/>
          </w:tcPr>
          <w:p w14:paraId="473ED028"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819" w:type="dxa"/>
            <w:tcBorders>
              <w:top w:val="single" w:sz="4" w:space="0" w:color="auto"/>
              <w:left w:val="nil"/>
              <w:bottom w:val="single" w:sz="4" w:space="0" w:color="auto"/>
              <w:right w:val="single" w:sz="4" w:space="0" w:color="auto"/>
            </w:tcBorders>
            <w:vAlign w:val="center"/>
          </w:tcPr>
          <w:p w14:paraId="4FC46BAB"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4E73C6E4"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2613D5A8"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t>6.1</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61F84660" w14:textId="77777777" w:rsidR="001E1ACF" w:rsidRPr="002B53FF" w:rsidRDefault="000A78B6">
            <w:pPr>
              <w:widowControl/>
              <w:spacing w:line="276" w:lineRule="auto"/>
              <w:jc w:val="left"/>
              <w:rPr>
                <w:szCs w:val="21"/>
              </w:rPr>
            </w:pPr>
            <w:r w:rsidRPr="002B53FF">
              <w:rPr>
                <w:rFonts w:hint="eastAsia"/>
                <w:szCs w:val="21"/>
              </w:rPr>
              <w:t>汽车门盖高节拍随机式柔性焊装生产线</w:t>
            </w:r>
          </w:p>
        </w:tc>
        <w:tc>
          <w:tcPr>
            <w:tcW w:w="705" w:type="dxa"/>
            <w:tcBorders>
              <w:top w:val="single" w:sz="4" w:space="0" w:color="auto"/>
              <w:left w:val="nil"/>
              <w:bottom w:val="single" w:sz="4" w:space="0" w:color="auto"/>
              <w:right w:val="single" w:sz="4" w:space="0" w:color="auto"/>
            </w:tcBorders>
            <w:shd w:val="clear" w:color="auto" w:fill="auto"/>
            <w:vAlign w:val="center"/>
          </w:tcPr>
          <w:p w14:paraId="0CB0C17F" w14:textId="77777777" w:rsidR="001E1ACF" w:rsidRPr="002B53FF" w:rsidRDefault="000A78B6">
            <w:pPr>
              <w:widowControl/>
              <w:spacing w:line="276" w:lineRule="auto"/>
              <w:jc w:val="center"/>
              <w:rPr>
                <w:szCs w:val="21"/>
              </w:rPr>
            </w:pPr>
            <w:r w:rsidRPr="002B53FF">
              <w:rPr>
                <w:rFonts w:hint="eastAsia"/>
                <w:szCs w:val="21"/>
              </w:rPr>
              <w:t>套</w:t>
            </w:r>
          </w:p>
        </w:tc>
        <w:tc>
          <w:tcPr>
            <w:tcW w:w="7797" w:type="dxa"/>
            <w:tcBorders>
              <w:top w:val="single" w:sz="4" w:space="0" w:color="auto"/>
              <w:left w:val="nil"/>
              <w:bottom w:val="single" w:sz="4" w:space="0" w:color="auto"/>
              <w:right w:val="single" w:sz="4" w:space="0" w:color="auto"/>
            </w:tcBorders>
            <w:shd w:val="clear" w:color="auto" w:fill="auto"/>
            <w:vAlign w:val="center"/>
          </w:tcPr>
          <w:p w14:paraId="73FBD8D6" w14:textId="77777777" w:rsidR="001E1ACF" w:rsidRPr="002B53FF" w:rsidRDefault="000A78B6">
            <w:pPr>
              <w:widowControl/>
              <w:jc w:val="left"/>
              <w:rPr>
                <w:szCs w:val="21"/>
              </w:rPr>
            </w:pPr>
            <w:r w:rsidRPr="002B53FF">
              <w:rPr>
                <w:rFonts w:hint="eastAsia"/>
                <w:szCs w:val="21"/>
              </w:rPr>
              <w:t>生产节拍≤</w:t>
            </w:r>
            <w:r w:rsidRPr="002B53FF">
              <w:rPr>
                <w:rFonts w:hint="eastAsia"/>
                <w:szCs w:val="21"/>
              </w:rPr>
              <w:t>52</w:t>
            </w:r>
            <w:r w:rsidRPr="002B53FF">
              <w:rPr>
                <w:szCs w:val="21"/>
              </w:rPr>
              <w:t xml:space="preserve"> </w:t>
            </w:r>
            <w:r w:rsidRPr="002B53FF">
              <w:rPr>
                <w:rFonts w:hint="eastAsia"/>
                <w:szCs w:val="21"/>
              </w:rPr>
              <w:t>s(</w:t>
            </w:r>
            <w:r w:rsidRPr="002B53FF">
              <w:rPr>
                <w:rFonts w:hint="eastAsia"/>
                <w:szCs w:val="21"/>
              </w:rPr>
              <w:t>含车型切换时间</w:t>
            </w:r>
            <w:r w:rsidRPr="002B53FF">
              <w:rPr>
                <w:rFonts w:hint="eastAsia"/>
                <w:szCs w:val="21"/>
              </w:rPr>
              <w:t>)</w:t>
            </w:r>
            <w:r w:rsidRPr="002B53FF">
              <w:rPr>
                <w:rFonts w:hint="eastAsia"/>
                <w:szCs w:val="21"/>
              </w:rPr>
              <w:t>；视觉检测误差≤±</w:t>
            </w:r>
            <w:r w:rsidRPr="002B53FF">
              <w:rPr>
                <w:rFonts w:hint="eastAsia"/>
                <w:szCs w:val="21"/>
              </w:rPr>
              <w:t>0.3</w:t>
            </w:r>
            <w:r w:rsidRPr="002B53FF">
              <w:rPr>
                <w:szCs w:val="21"/>
              </w:rPr>
              <w:t xml:space="preserve"> </w:t>
            </w:r>
            <w:r w:rsidRPr="002B53FF">
              <w:rPr>
                <w:rFonts w:hint="eastAsia"/>
                <w:szCs w:val="21"/>
              </w:rPr>
              <w:t>mm</w:t>
            </w:r>
            <w:r w:rsidRPr="002B53FF">
              <w:rPr>
                <w:rFonts w:hint="eastAsia"/>
                <w:szCs w:val="21"/>
              </w:rPr>
              <w:t>；转台转毂定位精度≤±</w:t>
            </w:r>
            <w:r w:rsidRPr="002B53FF">
              <w:rPr>
                <w:rFonts w:hint="eastAsia"/>
                <w:szCs w:val="21"/>
              </w:rPr>
              <w:t>0.2</w:t>
            </w:r>
            <w:r w:rsidRPr="002B53FF">
              <w:rPr>
                <w:szCs w:val="21"/>
              </w:rPr>
              <w:t xml:space="preserve"> </w:t>
            </w:r>
            <w:r w:rsidRPr="002B53FF">
              <w:rPr>
                <w:rFonts w:hint="eastAsia"/>
                <w:szCs w:val="21"/>
              </w:rPr>
              <w:t>mm</w:t>
            </w:r>
            <w:r w:rsidRPr="002B53FF">
              <w:rPr>
                <w:rFonts w:hint="eastAsia"/>
                <w:szCs w:val="21"/>
              </w:rPr>
              <w:t>；涂胶烘干时间≤</w:t>
            </w:r>
            <w:r w:rsidRPr="002B53FF">
              <w:rPr>
                <w:rFonts w:hint="eastAsia"/>
                <w:szCs w:val="21"/>
              </w:rPr>
              <w:t>40</w:t>
            </w:r>
            <w:r w:rsidRPr="002B53FF">
              <w:rPr>
                <w:szCs w:val="21"/>
              </w:rPr>
              <w:t xml:space="preserve"> </w:t>
            </w:r>
            <w:r w:rsidRPr="002B53FF">
              <w:rPr>
                <w:rFonts w:hint="eastAsia"/>
                <w:szCs w:val="21"/>
              </w:rPr>
              <w:t>s</w:t>
            </w:r>
            <w:r w:rsidRPr="002B53FF">
              <w:rPr>
                <w:rFonts w:hint="eastAsia"/>
                <w:szCs w:val="21"/>
              </w:rPr>
              <w:t>；共线车型种类数量≥</w:t>
            </w:r>
            <w:r w:rsidRPr="002B53FF">
              <w:rPr>
                <w:rFonts w:hint="eastAsia"/>
                <w:szCs w:val="21"/>
              </w:rPr>
              <w:t>4</w:t>
            </w:r>
          </w:p>
        </w:tc>
        <w:tc>
          <w:tcPr>
            <w:tcW w:w="1819" w:type="dxa"/>
            <w:tcBorders>
              <w:top w:val="single" w:sz="4" w:space="0" w:color="auto"/>
              <w:left w:val="nil"/>
              <w:bottom w:val="single" w:sz="4" w:space="0" w:color="auto"/>
              <w:right w:val="single" w:sz="4" w:space="0" w:color="auto"/>
            </w:tcBorders>
            <w:vAlign w:val="center"/>
          </w:tcPr>
          <w:p w14:paraId="1FBA7052" w14:textId="77777777" w:rsidR="001E1ACF" w:rsidRPr="002B53FF" w:rsidRDefault="001E1ACF">
            <w:pPr>
              <w:spacing w:line="276" w:lineRule="auto"/>
              <w:rPr>
                <w:rFonts w:asciiTheme="minorEastAsia" w:eastAsiaTheme="minorEastAsia" w:hAnsiTheme="minorEastAsia"/>
                <w:szCs w:val="21"/>
              </w:rPr>
            </w:pPr>
          </w:p>
        </w:tc>
      </w:tr>
      <w:tr w:rsidR="001E1ACF" w:rsidRPr="002B53FF" w14:paraId="73F2E8B5"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4AA1EF25"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t>6.2</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416041DF" w14:textId="77777777" w:rsidR="001E1ACF" w:rsidRPr="002B53FF" w:rsidRDefault="000A78B6">
            <w:pPr>
              <w:widowControl/>
              <w:spacing w:line="276" w:lineRule="auto"/>
              <w:jc w:val="left"/>
              <w:rPr>
                <w:szCs w:val="21"/>
              </w:rPr>
            </w:pPr>
            <w:r w:rsidRPr="002B53FF">
              <w:rPr>
                <w:rFonts w:hint="eastAsia"/>
                <w:szCs w:val="21"/>
              </w:rPr>
              <w:t>新能源汽车电驱总成全自动装配线</w:t>
            </w:r>
          </w:p>
        </w:tc>
        <w:tc>
          <w:tcPr>
            <w:tcW w:w="705" w:type="dxa"/>
            <w:tcBorders>
              <w:top w:val="single" w:sz="4" w:space="0" w:color="auto"/>
              <w:left w:val="nil"/>
              <w:bottom w:val="single" w:sz="4" w:space="0" w:color="auto"/>
              <w:right w:val="single" w:sz="4" w:space="0" w:color="auto"/>
            </w:tcBorders>
            <w:shd w:val="clear" w:color="auto" w:fill="auto"/>
            <w:vAlign w:val="center"/>
          </w:tcPr>
          <w:p w14:paraId="24CBE347" w14:textId="77777777" w:rsidR="001E1ACF" w:rsidRPr="002B53FF" w:rsidRDefault="000A78B6">
            <w:pPr>
              <w:widowControl/>
              <w:spacing w:line="276" w:lineRule="auto"/>
              <w:jc w:val="center"/>
              <w:rPr>
                <w:szCs w:val="21"/>
              </w:rPr>
            </w:pPr>
            <w:r w:rsidRPr="002B53FF">
              <w:rPr>
                <w:rFonts w:hint="eastAsia"/>
                <w:szCs w:val="21"/>
              </w:rPr>
              <w:t>套</w:t>
            </w:r>
          </w:p>
        </w:tc>
        <w:tc>
          <w:tcPr>
            <w:tcW w:w="7797" w:type="dxa"/>
            <w:tcBorders>
              <w:top w:val="single" w:sz="4" w:space="0" w:color="auto"/>
              <w:left w:val="nil"/>
              <w:bottom w:val="single" w:sz="4" w:space="0" w:color="auto"/>
              <w:right w:val="single" w:sz="4" w:space="0" w:color="auto"/>
            </w:tcBorders>
            <w:shd w:val="clear" w:color="auto" w:fill="auto"/>
            <w:vAlign w:val="center"/>
          </w:tcPr>
          <w:p w14:paraId="3CDAD769" w14:textId="77777777" w:rsidR="001E1ACF" w:rsidRPr="002B53FF" w:rsidRDefault="000A78B6">
            <w:pPr>
              <w:widowControl/>
              <w:jc w:val="left"/>
              <w:rPr>
                <w:szCs w:val="21"/>
              </w:rPr>
            </w:pPr>
            <w:r w:rsidRPr="002B53FF">
              <w:rPr>
                <w:rFonts w:hint="eastAsia"/>
                <w:szCs w:val="21"/>
              </w:rPr>
              <w:t>装配整线节拍≤</w:t>
            </w:r>
            <w:r w:rsidRPr="002B53FF">
              <w:rPr>
                <w:rFonts w:hint="eastAsia"/>
                <w:szCs w:val="21"/>
              </w:rPr>
              <w:t>58</w:t>
            </w:r>
            <w:r w:rsidRPr="002B53FF">
              <w:rPr>
                <w:szCs w:val="21"/>
              </w:rPr>
              <w:t xml:space="preserve"> </w:t>
            </w:r>
            <w:r w:rsidRPr="002B53FF">
              <w:rPr>
                <w:rFonts w:hint="eastAsia"/>
                <w:szCs w:val="21"/>
              </w:rPr>
              <w:t>s</w:t>
            </w:r>
            <w:r w:rsidRPr="002B53FF">
              <w:rPr>
                <w:rFonts w:hint="eastAsia"/>
                <w:szCs w:val="21"/>
              </w:rPr>
              <w:t>；单台设备机型切换时间≤</w:t>
            </w:r>
            <w:r w:rsidRPr="002B53FF">
              <w:rPr>
                <w:rFonts w:hint="eastAsia"/>
                <w:szCs w:val="21"/>
              </w:rPr>
              <w:t>120</w:t>
            </w:r>
            <w:r w:rsidRPr="002B53FF">
              <w:rPr>
                <w:szCs w:val="21"/>
              </w:rPr>
              <w:t xml:space="preserve"> </w:t>
            </w:r>
            <w:r w:rsidRPr="002B53FF">
              <w:rPr>
                <w:rFonts w:hint="eastAsia"/>
                <w:szCs w:val="21"/>
              </w:rPr>
              <w:t>s</w:t>
            </w:r>
            <w:r w:rsidRPr="002B53FF">
              <w:rPr>
                <w:rFonts w:hint="eastAsia"/>
                <w:szCs w:val="21"/>
              </w:rPr>
              <w:t>；单个托盘机型换型时间≤</w:t>
            </w:r>
            <w:r w:rsidRPr="002B53FF">
              <w:rPr>
                <w:rFonts w:hint="eastAsia"/>
                <w:szCs w:val="21"/>
              </w:rPr>
              <w:t>60</w:t>
            </w:r>
            <w:r w:rsidRPr="002B53FF">
              <w:rPr>
                <w:szCs w:val="21"/>
              </w:rPr>
              <w:t xml:space="preserve"> </w:t>
            </w:r>
            <w:r w:rsidRPr="002B53FF">
              <w:rPr>
                <w:rFonts w:hint="eastAsia"/>
                <w:szCs w:val="21"/>
              </w:rPr>
              <w:t>s(</w:t>
            </w:r>
            <w:r w:rsidRPr="002B53FF">
              <w:rPr>
                <w:rFonts w:hint="eastAsia"/>
                <w:szCs w:val="21"/>
              </w:rPr>
              <w:t>采用插销快换式结构，不需要拆装螺栓进行快换</w:t>
            </w:r>
            <w:r w:rsidRPr="002B53FF">
              <w:rPr>
                <w:rFonts w:hint="eastAsia"/>
                <w:szCs w:val="21"/>
              </w:rPr>
              <w:t>)</w:t>
            </w:r>
            <w:r w:rsidRPr="002B53FF">
              <w:rPr>
                <w:rFonts w:hint="eastAsia"/>
                <w:szCs w:val="21"/>
              </w:rPr>
              <w:t>；工件定位精度≤±</w:t>
            </w:r>
            <w:r w:rsidRPr="002B53FF">
              <w:rPr>
                <w:rFonts w:hint="eastAsia"/>
                <w:szCs w:val="21"/>
              </w:rPr>
              <w:t>0.05</w:t>
            </w:r>
            <w:r w:rsidRPr="002B53FF">
              <w:rPr>
                <w:szCs w:val="21"/>
              </w:rPr>
              <w:t xml:space="preserve"> </w:t>
            </w:r>
            <w:r w:rsidRPr="002B53FF">
              <w:rPr>
                <w:rFonts w:hint="eastAsia"/>
                <w:szCs w:val="21"/>
              </w:rPr>
              <w:t>mm(</w:t>
            </w:r>
            <w:r w:rsidRPr="002B53FF">
              <w:rPr>
                <w:rFonts w:hint="eastAsia"/>
                <w:szCs w:val="21"/>
              </w:rPr>
              <w:t>转子后盖总成移栽合箱机</w:t>
            </w:r>
            <w:r w:rsidRPr="002B53FF">
              <w:rPr>
                <w:rFonts w:hint="eastAsia"/>
                <w:szCs w:val="21"/>
              </w:rPr>
              <w:t>)</w:t>
            </w:r>
            <w:r w:rsidRPr="002B53FF">
              <w:rPr>
                <w:rFonts w:hint="eastAsia"/>
                <w:szCs w:val="21"/>
              </w:rPr>
              <w:t>；兼容型号种类数量≥</w:t>
            </w:r>
            <w:r w:rsidRPr="002B53FF">
              <w:rPr>
                <w:rFonts w:hint="eastAsia"/>
                <w:szCs w:val="21"/>
              </w:rPr>
              <w:t>3</w:t>
            </w:r>
          </w:p>
        </w:tc>
        <w:tc>
          <w:tcPr>
            <w:tcW w:w="1819" w:type="dxa"/>
            <w:tcBorders>
              <w:top w:val="single" w:sz="4" w:space="0" w:color="auto"/>
              <w:left w:val="nil"/>
              <w:bottom w:val="single" w:sz="4" w:space="0" w:color="auto"/>
              <w:right w:val="single" w:sz="4" w:space="0" w:color="auto"/>
            </w:tcBorders>
            <w:vAlign w:val="center"/>
          </w:tcPr>
          <w:p w14:paraId="3286AEF6" w14:textId="77777777" w:rsidR="001E1ACF" w:rsidRPr="002B53FF" w:rsidRDefault="001E1ACF">
            <w:pPr>
              <w:spacing w:line="276" w:lineRule="auto"/>
              <w:rPr>
                <w:rFonts w:asciiTheme="minorEastAsia" w:eastAsiaTheme="minorEastAsia" w:hAnsiTheme="minorEastAsia"/>
                <w:szCs w:val="21"/>
              </w:rPr>
            </w:pPr>
          </w:p>
        </w:tc>
      </w:tr>
      <w:tr w:rsidR="001E1ACF" w:rsidRPr="002B53FF" w14:paraId="0C34E7E5"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48D663AF"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t>6.3</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63BB1B32" w14:textId="77777777" w:rsidR="001E1ACF" w:rsidRPr="002B53FF" w:rsidRDefault="000A78B6">
            <w:pPr>
              <w:widowControl/>
              <w:spacing w:line="276" w:lineRule="auto"/>
              <w:jc w:val="left"/>
              <w:rPr>
                <w:szCs w:val="21"/>
              </w:rPr>
            </w:pPr>
            <w:r w:rsidRPr="002B53FF">
              <w:rPr>
                <w:rFonts w:hint="eastAsia"/>
                <w:szCs w:val="21"/>
              </w:rPr>
              <w:t>新能源汽车电池壳罩装配线</w:t>
            </w:r>
          </w:p>
        </w:tc>
        <w:tc>
          <w:tcPr>
            <w:tcW w:w="705" w:type="dxa"/>
            <w:tcBorders>
              <w:top w:val="single" w:sz="4" w:space="0" w:color="auto"/>
              <w:left w:val="nil"/>
              <w:bottom w:val="single" w:sz="4" w:space="0" w:color="auto"/>
              <w:right w:val="single" w:sz="4" w:space="0" w:color="auto"/>
            </w:tcBorders>
            <w:shd w:val="clear" w:color="auto" w:fill="auto"/>
            <w:vAlign w:val="center"/>
          </w:tcPr>
          <w:p w14:paraId="1C0F3937" w14:textId="77777777" w:rsidR="001E1ACF" w:rsidRPr="002B53FF" w:rsidRDefault="000A78B6">
            <w:pPr>
              <w:widowControl/>
              <w:spacing w:line="276" w:lineRule="auto"/>
              <w:jc w:val="center"/>
              <w:rPr>
                <w:szCs w:val="21"/>
              </w:rPr>
            </w:pPr>
            <w:r w:rsidRPr="002B53FF">
              <w:rPr>
                <w:rFonts w:hint="eastAsia"/>
                <w:szCs w:val="21"/>
              </w:rPr>
              <w:t>套</w:t>
            </w:r>
          </w:p>
        </w:tc>
        <w:tc>
          <w:tcPr>
            <w:tcW w:w="7797" w:type="dxa"/>
            <w:tcBorders>
              <w:top w:val="single" w:sz="4" w:space="0" w:color="auto"/>
              <w:left w:val="nil"/>
              <w:bottom w:val="single" w:sz="4" w:space="0" w:color="auto"/>
              <w:right w:val="single" w:sz="4" w:space="0" w:color="auto"/>
            </w:tcBorders>
            <w:shd w:val="clear" w:color="auto" w:fill="auto"/>
            <w:vAlign w:val="center"/>
          </w:tcPr>
          <w:p w14:paraId="0F12A39D" w14:textId="77777777" w:rsidR="001E1ACF" w:rsidRPr="002B53FF" w:rsidRDefault="000A78B6">
            <w:pPr>
              <w:widowControl/>
              <w:jc w:val="left"/>
              <w:rPr>
                <w:szCs w:val="21"/>
              </w:rPr>
            </w:pPr>
            <w:r w:rsidRPr="002B53FF">
              <w:rPr>
                <w:rFonts w:hint="eastAsia"/>
                <w:szCs w:val="21"/>
              </w:rPr>
              <w:t>生产节拍≤</w:t>
            </w:r>
            <w:r w:rsidRPr="002B53FF">
              <w:rPr>
                <w:rFonts w:hint="eastAsia"/>
                <w:szCs w:val="21"/>
              </w:rPr>
              <w:t>500</w:t>
            </w:r>
            <w:r w:rsidRPr="002B53FF">
              <w:rPr>
                <w:szCs w:val="21"/>
              </w:rPr>
              <w:t xml:space="preserve"> </w:t>
            </w:r>
            <w:r w:rsidRPr="002B53FF">
              <w:rPr>
                <w:rFonts w:hint="eastAsia"/>
                <w:szCs w:val="21"/>
              </w:rPr>
              <w:t>s</w:t>
            </w:r>
            <w:r w:rsidRPr="002B53FF">
              <w:rPr>
                <w:rFonts w:hint="eastAsia"/>
                <w:szCs w:val="21"/>
              </w:rPr>
              <w:t>；装配最大工件尺寸≥</w:t>
            </w:r>
            <w:r w:rsidRPr="002B53FF">
              <w:rPr>
                <w:rFonts w:hint="eastAsia"/>
                <w:szCs w:val="21"/>
              </w:rPr>
              <w:t>(1690</w:t>
            </w:r>
            <w:r w:rsidRPr="002B53FF">
              <w:rPr>
                <w:rFonts w:hint="eastAsia"/>
                <w:szCs w:val="21"/>
              </w:rPr>
              <w:t>×</w:t>
            </w:r>
            <w:r w:rsidRPr="002B53FF">
              <w:rPr>
                <w:rFonts w:hint="eastAsia"/>
                <w:szCs w:val="21"/>
              </w:rPr>
              <w:t>1550</w:t>
            </w:r>
            <w:r w:rsidRPr="002B53FF">
              <w:rPr>
                <w:rFonts w:hint="eastAsia"/>
                <w:szCs w:val="21"/>
              </w:rPr>
              <w:t>×</w:t>
            </w:r>
            <w:r w:rsidRPr="002B53FF">
              <w:rPr>
                <w:rFonts w:hint="eastAsia"/>
                <w:szCs w:val="21"/>
              </w:rPr>
              <w:t>175)</w:t>
            </w:r>
            <w:r w:rsidRPr="002B53FF">
              <w:rPr>
                <w:szCs w:val="21"/>
              </w:rPr>
              <w:t xml:space="preserve"> </w:t>
            </w:r>
            <w:r w:rsidRPr="002B53FF">
              <w:rPr>
                <w:rFonts w:hint="eastAsia"/>
                <w:szCs w:val="21"/>
              </w:rPr>
              <w:t>mm</w:t>
            </w:r>
            <w:r w:rsidRPr="002B53FF">
              <w:rPr>
                <w:rFonts w:hint="eastAsia"/>
                <w:szCs w:val="21"/>
              </w:rPr>
              <w:t>；工件视觉自动定位，视觉定位误差≤±</w:t>
            </w:r>
            <w:r w:rsidRPr="002B53FF">
              <w:rPr>
                <w:rFonts w:hint="eastAsia"/>
                <w:szCs w:val="21"/>
              </w:rPr>
              <w:t>0.5</w:t>
            </w:r>
            <w:r w:rsidRPr="002B53FF">
              <w:rPr>
                <w:szCs w:val="21"/>
              </w:rPr>
              <w:t xml:space="preserve"> </w:t>
            </w:r>
            <w:r w:rsidRPr="002B53FF">
              <w:rPr>
                <w:rFonts w:hint="eastAsia"/>
                <w:szCs w:val="21"/>
              </w:rPr>
              <w:t>mm</w:t>
            </w:r>
            <w:r w:rsidRPr="002B53FF">
              <w:rPr>
                <w:rFonts w:hint="eastAsia"/>
                <w:szCs w:val="21"/>
              </w:rPr>
              <w:t>；拧紧扭力</w:t>
            </w:r>
            <w:r w:rsidRPr="002B53FF">
              <w:rPr>
                <w:rFonts w:hint="eastAsia"/>
                <w:szCs w:val="21"/>
              </w:rPr>
              <w:t>Cp</w:t>
            </w:r>
            <w:r w:rsidRPr="002B53FF">
              <w:rPr>
                <w:rFonts w:hint="eastAsia"/>
                <w:szCs w:val="21"/>
              </w:rPr>
              <w:t>值≥</w:t>
            </w:r>
            <w:r w:rsidRPr="002B53FF">
              <w:rPr>
                <w:rFonts w:hint="eastAsia"/>
                <w:szCs w:val="21"/>
              </w:rPr>
              <w:t>1.33</w:t>
            </w:r>
            <w:r w:rsidRPr="002B53FF">
              <w:rPr>
                <w:rFonts w:hint="eastAsia"/>
                <w:szCs w:val="21"/>
              </w:rPr>
              <w:t>；适用车型数量≥</w:t>
            </w:r>
            <w:r w:rsidRPr="002B53FF">
              <w:rPr>
                <w:rFonts w:hint="eastAsia"/>
                <w:szCs w:val="21"/>
              </w:rPr>
              <w:t>2</w:t>
            </w:r>
          </w:p>
        </w:tc>
        <w:tc>
          <w:tcPr>
            <w:tcW w:w="1819" w:type="dxa"/>
            <w:tcBorders>
              <w:top w:val="single" w:sz="4" w:space="0" w:color="auto"/>
              <w:left w:val="nil"/>
              <w:bottom w:val="single" w:sz="4" w:space="0" w:color="auto"/>
              <w:right w:val="single" w:sz="4" w:space="0" w:color="auto"/>
            </w:tcBorders>
            <w:vAlign w:val="center"/>
          </w:tcPr>
          <w:p w14:paraId="591B6D17" w14:textId="77777777" w:rsidR="001E1ACF" w:rsidRPr="002B53FF" w:rsidRDefault="001E1ACF">
            <w:pPr>
              <w:spacing w:line="276" w:lineRule="auto"/>
              <w:rPr>
                <w:rFonts w:asciiTheme="minorEastAsia" w:eastAsiaTheme="minorEastAsia" w:hAnsiTheme="minorEastAsia"/>
                <w:szCs w:val="21"/>
              </w:rPr>
            </w:pPr>
          </w:p>
        </w:tc>
      </w:tr>
      <w:tr w:rsidR="001E1ACF" w:rsidRPr="002B53FF" w14:paraId="111B0FB1"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64B0FC2E"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t>6.4</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74C74F31" w14:textId="77777777" w:rsidR="001E1ACF" w:rsidRPr="002B53FF" w:rsidRDefault="000A78B6">
            <w:pPr>
              <w:widowControl/>
              <w:spacing w:line="276" w:lineRule="auto"/>
              <w:jc w:val="left"/>
              <w:rPr>
                <w:szCs w:val="21"/>
              </w:rPr>
            </w:pPr>
            <w:r w:rsidRPr="002B53FF">
              <w:rPr>
                <w:rFonts w:hint="eastAsia"/>
                <w:szCs w:val="21"/>
              </w:rPr>
              <w:t>新能源汽车电池盒托盘自动化生产线</w:t>
            </w:r>
          </w:p>
        </w:tc>
        <w:tc>
          <w:tcPr>
            <w:tcW w:w="705" w:type="dxa"/>
            <w:tcBorders>
              <w:top w:val="single" w:sz="4" w:space="0" w:color="auto"/>
              <w:left w:val="nil"/>
              <w:bottom w:val="single" w:sz="4" w:space="0" w:color="auto"/>
              <w:right w:val="single" w:sz="4" w:space="0" w:color="auto"/>
            </w:tcBorders>
            <w:shd w:val="clear" w:color="auto" w:fill="auto"/>
            <w:vAlign w:val="center"/>
          </w:tcPr>
          <w:p w14:paraId="1D360CE1" w14:textId="77777777" w:rsidR="001E1ACF" w:rsidRPr="002B53FF" w:rsidRDefault="000A78B6">
            <w:pPr>
              <w:widowControl/>
              <w:spacing w:line="276" w:lineRule="auto"/>
              <w:jc w:val="center"/>
              <w:rPr>
                <w:szCs w:val="21"/>
              </w:rPr>
            </w:pPr>
            <w:r w:rsidRPr="002B53FF">
              <w:rPr>
                <w:rFonts w:hint="eastAsia"/>
                <w:szCs w:val="21"/>
              </w:rPr>
              <w:t>套</w:t>
            </w:r>
          </w:p>
        </w:tc>
        <w:tc>
          <w:tcPr>
            <w:tcW w:w="7797" w:type="dxa"/>
            <w:tcBorders>
              <w:top w:val="single" w:sz="4" w:space="0" w:color="auto"/>
              <w:left w:val="nil"/>
              <w:bottom w:val="single" w:sz="4" w:space="0" w:color="auto"/>
              <w:right w:val="single" w:sz="4" w:space="0" w:color="auto"/>
            </w:tcBorders>
            <w:shd w:val="clear" w:color="auto" w:fill="auto"/>
            <w:vAlign w:val="center"/>
          </w:tcPr>
          <w:p w14:paraId="3D98D3CD" w14:textId="5A49ADF2" w:rsidR="001E1ACF" w:rsidRPr="002B53FF" w:rsidRDefault="000A78B6">
            <w:pPr>
              <w:widowControl/>
              <w:jc w:val="left"/>
              <w:rPr>
                <w:szCs w:val="21"/>
              </w:rPr>
            </w:pPr>
            <w:r w:rsidRPr="002B53FF">
              <w:rPr>
                <w:rFonts w:hint="eastAsia"/>
                <w:szCs w:val="21"/>
              </w:rPr>
              <w:t>最大产能≥</w:t>
            </w:r>
            <w:r w:rsidRPr="002B53FF">
              <w:rPr>
                <w:rFonts w:hint="eastAsia"/>
                <w:szCs w:val="21"/>
              </w:rPr>
              <w:t>400 pcs/d(24 h)</w:t>
            </w:r>
            <w:r w:rsidRPr="002B53FF">
              <w:rPr>
                <w:rFonts w:hint="eastAsia"/>
                <w:szCs w:val="21"/>
              </w:rPr>
              <w:t>；产品定位精度≤±</w:t>
            </w:r>
            <w:r w:rsidRPr="002B53FF">
              <w:rPr>
                <w:rFonts w:hint="eastAsia"/>
                <w:szCs w:val="21"/>
              </w:rPr>
              <w:t>0.2</w:t>
            </w:r>
            <w:r w:rsidRPr="002B53FF">
              <w:rPr>
                <w:szCs w:val="21"/>
              </w:rPr>
              <w:t xml:space="preserve"> </w:t>
            </w:r>
            <w:r w:rsidRPr="002B53FF">
              <w:rPr>
                <w:rFonts w:hint="eastAsia"/>
                <w:szCs w:val="21"/>
              </w:rPr>
              <w:t>mm</w:t>
            </w:r>
            <w:r w:rsidRPr="002B53FF">
              <w:rPr>
                <w:rFonts w:hint="eastAsia"/>
                <w:szCs w:val="21"/>
              </w:rPr>
              <w:t>；输送定位精度≤±</w:t>
            </w:r>
            <w:r w:rsidRPr="002B53FF">
              <w:rPr>
                <w:rFonts w:hint="eastAsia"/>
                <w:szCs w:val="21"/>
              </w:rPr>
              <w:t>1.0</w:t>
            </w:r>
            <w:r w:rsidRPr="002B53FF">
              <w:rPr>
                <w:szCs w:val="21"/>
              </w:rPr>
              <w:t xml:space="preserve"> </w:t>
            </w:r>
            <w:r w:rsidRPr="002B53FF">
              <w:rPr>
                <w:rFonts w:hint="eastAsia"/>
                <w:szCs w:val="21"/>
              </w:rPr>
              <w:t>mm</w:t>
            </w:r>
            <w:r w:rsidRPr="002B53FF">
              <w:rPr>
                <w:rFonts w:hint="eastAsia"/>
                <w:szCs w:val="21"/>
              </w:rPr>
              <w:t>；托盘尺寸</w:t>
            </w:r>
            <w:r w:rsidRPr="002B53FF">
              <w:rPr>
                <w:rFonts w:hint="eastAsia"/>
                <w:szCs w:val="21"/>
              </w:rPr>
              <w:t>(</w:t>
            </w:r>
            <w:r w:rsidRPr="002B53FF">
              <w:rPr>
                <w:rFonts w:hint="eastAsia"/>
                <w:szCs w:val="21"/>
              </w:rPr>
              <w:t>长×宽×高</w:t>
            </w:r>
            <w:r w:rsidRPr="002B53FF">
              <w:rPr>
                <w:rFonts w:hint="eastAsia"/>
                <w:szCs w:val="21"/>
              </w:rPr>
              <w:t>)</w:t>
            </w:r>
            <w:r w:rsidRPr="002B53FF">
              <w:rPr>
                <w:rFonts w:hint="eastAsia"/>
                <w:szCs w:val="21"/>
              </w:rPr>
              <w:t>≥</w:t>
            </w:r>
            <w:r w:rsidRPr="002B53FF">
              <w:rPr>
                <w:rFonts w:hint="eastAsia"/>
                <w:szCs w:val="21"/>
              </w:rPr>
              <w:t>(1496</w:t>
            </w:r>
            <w:r w:rsidRPr="002B53FF">
              <w:rPr>
                <w:rFonts w:hint="eastAsia"/>
                <w:szCs w:val="21"/>
              </w:rPr>
              <w:t>×</w:t>
            </w:r>
            <w:r w:rsidRPr="002B53FF">
              <w:rPr>
                <w:rFonts w:hint="eastAsia"/>
                <w:szCs w:val="21"/>
              </w:rPr>
              <w:t>1149</w:t>
            </w:r>
            <w:r w:rsidRPr="002B53FF">
              <w:rPr>
                <w:rFonts w:hint="eastAsia"/>
                <w:szCs w:val="21"/>
              </w:rPr>
              <w:t>×</w:t>
            </w:r>
            <w:r w:rsidRPr="002B53FF">
              <w:rPr>
                <w:rFonts w:hint="eastAsia"/>
                <w:szCs w:val="21"/>
              </w:rPr>
              <w:t>135)</w:t>
            </w:r>
            <w:r w:rsidRPr="002B53FF">
              <w:rPr>
                <w:szCs w:val="21"/>
              </w:rPr>
              <w:t xml:space="preserve"> </w:t>
            </w:r>
            <w:r w:rsidRPr="002B53FF">
              <w:rPr>
                <w:rFonts w:hint="eastAsia"/>
                <w:szCs w:val="21"/>
              </w:rPr>
              <w:t>mm</w:t>
            </w:r>
            <w:r w:rsidRPr="002B53FF">
              <w:rPr>
                <w:rFonts w:hint="eastAsia"/>
                <w:szCs w:val="21"/>
              </w:rPr>
              <w:t>；生产车型数量≥</w:t>
            </w:r>
            <w:r w:rsidRPr="002B53FF">
              <w:rPr>
                <w:rFonts w:hint="eastAsia"/>
                <w:szCs w:val="21"/>
              </w:rPr>
              <w:t>4</w:t>
            </w:r>
          </w:p>
        </w:tc>
        <w:tc>
          <w:tcPr>
            <w:tcW w:w="1819" w:type="dxa"/>
            <w:tcBorders>
              <w:top w:val="single" w:sz="4" w:space="0" w:color="auto"/>
              <w:left w:val="nil"/>
              <w:bottom w:val="single" w:sz="4" w:space="0" w:color="auto"/>
              <w:right w:val="single" w:sz="4" w:space="0" w:color="auto"/>
            </w:tcBorders>
            <w:vAlign w:val="center"/>
          </w:tcPr>
          <w:p w14:paraId="2B0244ED" w14:textId="369BE605" w:rsidR="001E1ACF" w:rsidRPr="002B53FF" w:rsidRDefault="001E1ACF">
            <w:pPr>
              <w:spacing w:line="276" w:lineRule="auto"/>
              <w:rPr>
                <w:rFonts w:asciiTheme="minorEastAsia" w:eastAsiaTheme="minorEastAsia" w:hAnsiTheme="minorEastAsia"/>
                <w:szCs w:val="21"/>
              </w:rPr>
            </w:pPr>
          </w:p>
        </w:tc>
      </w:tr>
      <w:tr w:rsidR="001E1ACF" w:rsidRPr="002B53FF" w14:paraId="7B4F23FE"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5635B9BD"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t>6.5</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66236997" w14:textId="77777777" w:rsidR="001E1ACF" w:rsidRPr="002B53FF" w:rsidRDefault="000A78B6">
            <w:pPr>
              <w:widowControl/>
              <w:spacing w:line="276" w:lineRule="auto"/>
              <w:jc w:val="left"/>
              <w:rPr>
                <w:szCs w:val="21"/>
              </w:rPr>
            </w:pPr>
            <w:r w:rsidRPr="002B53FF">
              <w:rPr>
                <w:rFonts w:hint="eastAsia"/>
                <w:szCs w:val="21"/>
              </w:rPr>
              <w:t>汽车全景天窗智能涂胶搭载设备</w:t>
            </w:r>
          </w:p>
        </w:tc>
        <w:tc>
          <w:tcPr>
            <w:tcW w:w="705" w:type="dxa"/>
            <w:tcBorders>
              <w:top w:val="single" w:sz="4" w:space="0" w:color="auto"/>
              <w:left w:val="nil"/>
              <w:bottom w:val="single" w:sz="4" w:space="0" w:color="auto"/>
              <w:right w:val="single" w:sz="4" w:space="0" w:color="auto"/>
            </w:tcBorders>
            <w:shd w:val="clear" w:color="auto" w:fill="auto"/>
            <w:vAlign w:val="center"/>
          </w:tcPr>
          <w:p w14:paraId="7796AF34" w14:textId="77777777" w:rsidR="001E1ACF" w:rsidRPr="002B53FF" w:rsidRDefault="000A78B6">
            <w:pPr>
              <w:widowControl/>
              <w:spacing w:line="276" w:lineRule="auto"/>
              <w:jc w:val="center"/>
              <w:rPr>
                <w:szCs w:val="21"/>
              </w:rPr>
            </w:pPr>
            <w:r w:rsidRPr="002B53FF">
              <w:rPr>
                <w:rFonts w:hint="eastAsia"/>
                <w:szCs w:val="21"/>
              </w:rPr>
              <w:t>台</w:t>
            </w:r>
          </w:p>
        </w:tc>
        <w:tc>
          <w:tcPr>
            <w:tcW w:w="7797" w:type="dxa"/>
            <w:tcBorders>
              <w:top w:val="single" w:sz="4" w:space="0" w:color="auto"/>
              <w:left w:val="nil"/>
              <w:bottom w:val="single" w:sz="4" w:space="0" w:color="auto"/>
              <w:right w:val="single" w:sz="4" w:space="0" w:color="auto"/>
            </w:tcBorders>
            <w:shd w:val="clear" w:color="auto" w:fill="auto"/>
            <w:vAlign w:val="center"/>
          </w:tcPr>
          <w:p w14:paraId="6ACC4690" w14:textId="77777777" w:rsidR="001E1ACF" w:rsidRPr="002B53FF" w:rsidRDefault="000A78B6">
            <w:pPr>
              <w:widowControl/>
              <w:jc w:val="left"/>
              <w:rPr>
                <w:szCs w:val="21"/>
              </w:rPr>
            </w:pPr>
            <w:r w:rsidRPr="002B53FF">
              <w:rPr>
                <w:rFonts w:hint="eastAsia"/>
                <w:szCs w:val="21"/>
              </w:rPr>
              <w:t>最大工件尺寸≥</w:t>
            </w:r>
            <w:r w:rsidRPr="002B53FF">
              <w:rPr>
                <w:rFonts w:hint="eastAsia"/>
                <w:szCs w:val="21"/>
              </w:rPr>
              <w:t>(1900</w:t>
            </w:r>
            <w:r w:rsidRPr="002B53FF">
              <w:rPr>
                <w:rFonts w:hint="eastAsia"/>
                <w:szCs w:val="21"/>
              </w:rPr>
              <w:t>×</w:t>
            </w:r>
            <w:r w:rsidRPr="002B53FF">
              <w:rPr>
                <w:rFonts w:hint="eastAsia"/>
                <w:szCs w:val="21"/>
              </w:rPr>
              <w:t>1300)</w:t>
            </w:r>
            <w:r w:rsidRPr="002B53FF">
              <w:rPr>
                <w:szCs w:val="21"/>
              </w:rPr>
              <w:t xml:space="preserve"> </w:t>
            </w:r>
            <w:r w:rsidRPr="002B53FF">
              <w:rPr>
                <w:rFonts w:hint="eastAsia"/>
                <w:szCs w:val="21"/>
              </w:rPr>
              <w:t>mm(</w:t>
            </w:r>
            <w:r w:rsidRPr="002B53FF">
              <w:rPr>
                <w:rFonts w:hint="eastAsia"/>
                <w:szCs w:val="21"/>
              </w:rPr>
              <w:t>≥</w:t>
            </w:r>
            <w:r w:rsidRPr="002B53FF">
              <w:rPr>
                <w:rFonts w:hint="eastAsia"/>
                <w:szCs w:val="21"/>
              </w:rPr>
              <w:t>50</w:t>
            </w:r>
            <w:r w:rsidRPr="002B53FF">
              <w:rPr>
                <w:szCs w:val="21"/>
              </w:rPr>
              <w:t xml:space="preserve"> </w:t>
            </w:r>
            <w:r w:rsidRPr="002B53FF">
              <w:rPr>
                <w:rFonts w:hint="eastAsia"/>
                <w:szCs w:val="21"/>
              </w:rPr>
              <w:t>kg)</w:t>
            </w:r>
            <w:r w:rsidRPr="002B53FF">
              <w:rPr>
                <w:rFonts w:hint="eastAsia"/>
                <w:szCs w:val="21"/>
              </w:rPr>
              <w:t>；生产节拍≤</w:t>
            </w:r>
            <w:r w:rsidRPr="002B53FF">
              <w:rPr>
                <w:rFonts w:hint="eastAsia"/>
                <w:szCs w:val="21"/>
              </w:rPr>
              <w:t>40</w:t>
            </w:r>
            <w:r w:rsidRPr="002B53FF">
              <w:rPr>
                <w:szCs w:val="21"/>
              </w:rPr>
              <w:t xml:space="preserve"> </w:t>
            </w:r>
            <w:r w:rsidRPr="002B53FF">
              <w:rPr>
                <w:rFonts w:hint="eastAsia"/>
                <w:szCs w:val="21"/>
              </w:rPr>
              <w:t>s</w:t>
            </w:r>
            <w:r w:rsidRPr="002B53FF">
              <w:rPr>
                <w:rFonts w:hint="eastAsia"/>
                <w:szCs w:val="21"/>
              </w:rPr>
              <w:t>；配置有视觉检测系统，且胶型检测误差≤±</w:t>
            </w:r>
            <w:r w:rsidRPr="002B53FF">
              <w:rPr>
                <w:rFonts w:hint="eastAsia"/>
                <w:szCs w:val="21"/>
              </w:rPr>
              <w:t>1</w:t>
            </w:r>
            <w:r w:rsidRPr="002B53FF">
              <w:rPr>
                <w:szCs w:val="21"/>
              </w:rPr>
              <w:t xml:space="preserve"> </w:t>
            </w:r>
            <w:r w:rsidRPr="002B53FF">
              <w:rPr>
                <w:rFonts w:hint="eastAsia"/>
                <w:szCs w:val="21"/>
              </w:rPr>
              <w:t>mm</w:t>
            </w:r>
            <w:r w:rsidRPr="002B53FF">
              <w:rPr>
                <w:rFonts w:hint="eastAsia"/>
                <w:szCs w:val="21"/>
              </w:rPr>
              <w:t>；可适配汽车天窗规格数量≥</w:t>
            </w:r>
            <w:r w:rsidRPr="002B53FF">
              <w:rPr>
                <w:rFonts w:hint="eastAsia"/>
                <w:szCs w:val="21"/>
              </w:rPr>
              <w:t>3</w:t>
            </w:r>
          </w:p>
        </w:tc>
        <w:tc>
          <w:tcPr>
            <w:tcW w:w="1819" w:type="dxa"/>
            <w:tcBorders>
              <w:top w:val="single" w:sz="4" w:space="0" w:color="auto"/>
              <w:left w:val="nil"/>
              <w:bottom w:val="single" w:sz="4" w:space="0" w:color="auto"/>
              <w:right w:val="single" w:sz="4" w:space="0" w:color="auto"/>
            </w:tcBorders>
            <w:vAlign w:val="center"/>
          </w:tcPr>
          <w:p w14:paraId="39BBF913" w14:textId="77777777" w:rsidR="001E1ACF" w:rsidRPr="002B53FF" w:rsidRDefault="001E1ACF">
            <w:pPr>
              <w:spacing w:line="276" w:lineRule="auto"/>
              <w:rPr>
                <w:rFonts w:asciiTheme="minorEastAsia" w:eastAsiaTheme="minorEastAsia" w:hAnsiTheme="minorEastAsia"/>
                <w:szCs w:val="21"/>
              </w:rPr>
            </w:pPr>
          </w:p>
        </w:tc>
      </w:tr>
      <w:tr w:rsidR="001E1ACF" w:rsidRPr="002B53FF" w14:paraId="0A80C215"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2624BC2A"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t>6.6</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6A535885" w14:textId="77777777" w:rsidR="001E1ACF" w:rsidRPr="002B53FF" w:rsidRDefault="000A78B6">
            <w:pPr>
              <w:widowControl/>
              <w:spacing w:line="276" w:lineRule="auto"/>
              <w:jc w:val="left"/>
              <w:rPr>
                <w:szCs w:val="21"/>
              </w:rPr>
            </w:pPr>
            <w:r w:rsidRPr="002B53FF">
              <w:rPr>
                <w:rFonts w:hint="eastAsia"/>
                <w:szCs w:val="21"/>
              </w:rPr>
              <w:t>汽车挡风玻璃涂胶机</w:t>
            </w:r>
          </w:p>
        </w:tc>
        <w:tc>
          <w:tcPr>
            <w:tcW w:w="705" w:type="dxa"/>
            <w:tcBorders>
              <w:top w:val="single" w:sz="4" w:space="0" w:color="auto"/>
              <w:left w:val="nil"/>
              <w:bottom w:val="single" w:sz="4" w:space="0" w:color="auto"/>
              <w:right w:val="single" w:sz="4" w:space="0" w:color="auto"/>
            </w:tcBorders>
            <w:shd w:val="clear" w:color="auto" w:fill="auto"/>
            <w:vAlign w:val="center"/>
          </w:tcPr>
          <w:p w14:paraId="1A77C82D" w14:textId="77777777" w:rsidR="001E1ACF" w:rsidRPr="002B53FF" w:rsidRDefault="000A78B6">
            <w:pPr>
              <w:widowControl/>
              <w:spacing w:line="276" w:lineRule="auto"/>
              <w:jc w:val="center"/>
              <w:rPr>
                <w:szCs w:val="21"/>
              </w:rPr>
            </w:pPr>
            <w:r w:rsidRPr="002B53FF">
              <w:rPr>
                <w:rFonts w:hint="eastAsia"/>
                <w:szCs w:val="21"/>
              </w:rPr>
              <w:t>台</w:t>
            </w:r>
          </w:p>
        </w:tc>
        <w:tc>
          <w:tcPr>
            <w:tcW w:w="7797" w:type="dxa"/>
            <w:tcBorders>
              <w:top w:val="single" w:sz="4" w:space="0" w:color="auto"/>
              <w:left w:val="nil"/>
              <w:bottom w:val="single" w:sz="4" w:space="0" w:color="auto"/>
              <w:right w:val="single" w:sz="4" w:space="0" w:color="auto"/>
            </w:tcBorders>
            <w:shd w:val="clear" w:color="auto" w:fill="auto"/>
            <w:vAlign w:val="center"/>
          </w:tcPr>
          <w:p w14:paraId="0047225F" w14:textId="77777777" w:rsidR="001E1ACF" w:rsidRPr="002B53FF" w:rsidRDefault="000A78B6">
            <w:pPr>
              <w:widowControl/>
              <w:jc w:val="left"/>
              <w:rPr>
                <w:szCs w:val="21"/>
              </w:rPr>
            </w:pPr>
            <w:r w:rsidRPr="002B53FF">
              <w:rPr>
                <w:rFonts w:hint="eastAsia"/>
                <w:szCs w:val="21"/>
              </w:rPr>
              <w:t>生产节拍≤</w:t>
            </w:r>
            <w:r w:rsidRPr="002B53FF">
              <w:rPr>
                <w:rFonts w:hint="eastAsia"/>
                <w:szCs w:val="21"/>
              </w:rPr>
              <w:t>58</w:t>
            </w:r>
            <w:r w:rsidRPr="002B53FF">
              <w:rPr>
                <w:szCs w:val="21"/>
              </w:rPr>
              <w:t xml:space="preserve"> </w:t>
            </w:r>
            <w:r w:rsidRPr="002B53FF">
              <w:rPr>
                <w:rFonts w:hint="eastAsia"/>
                <w:szCs w:val="21"/>
              </w:rPr>
              <w:t>s</w:t>
            </w:r>
            <w:r w:rsidRPr="002B53FF">
              <w:rPr>
                <w:rFonts w:hint="eastAsia"/>
                <w:szCs w:val="21"/>
              </w:rPr>
              <w:t>；涂胶轨迹位置误差≤±</w:t>
            </w:r>
            <w:r w:rsidRPr="002B53FF">
              <w:rPr>
                <w:rFonts w:hint="eastAsia"/>
                <w:szCs w:val="21"/>
              </w:rPr>
              <w:t>0.5</w:t>
            </w:r>
            <w:r w:rsidRPr="002B53FF">
              <w:rPr>
                <w:szCs w:val="21"/>
              </w:rPr>
              <w:t xml:space="preserve"> </w:t>
            </w:r>
            <w:r w:rsidRPr="002B53FF">
              <w:rPr>
                <w:rFonts w:hint="eastAsia"/>
                <w:szCs w:val="21"/>
              </w:rPr>
              <w:t>mm</w:t>
            </w:r>
            <w:r w:rsidRPr="002B53FF">
              <w:rPr>
                <w:rFonts w:hint="eastAsia"/>
                <w:szCs w:val="21"/>
              </w:rPr>
              <w:t>；涂布速度≥</w:t>
            </w:r>
            <w:r w:rsidRPr="002B53FF">
              <w:rPr>
                <w:rFonts w:hint="eastAsia"/>
                <w:szCs w:val="21"/>
              </w:rPr>
              <w:t>450</w:t>
            </w:r>
            <w:r w:rsidRPr="002B53FF">
              <w:rPr>
                <w:szCs w:val="21"/>
              </w:rPr>
              <w:t xml:space="preserve"> </w:t>
            </w:r>
            <w:r w:rsidRPr="002B53FF">
              <w:rPr>
                <w:rFonts w:hint="eastAsia"/>
                <w:szCs w:val="21"/>
              </w:rPr>
              <w:t>mm/s</w:t>
            </w:r>
            <w:r w:rsidRPr="002B53FF">
              <w:rPr>
                <w:rFonts w:hint="eastAsia"/>
                <w:szCs w:val="21"/>
              </w:rPr>
              <w:t>；可实现柔性化生产，适用车型数量≥</w:t>
            </w:r>
            <w:r w:rsidRPr="002B53FF">
              <w:rPr>
                <w:rFonts w:hint="eastAsia"/>
                <w:szCs w:val="21"/>
              </w:rPr>
              <w:t>4</w:t>
            </w:r>
          </w:p>
        </w:tc>
        <w:tc>
          <w:tcPr>
            <w:tcW w:w="1819" w:type="dxa"/>
            <w:tcBorders>
              <w:top w:val="single" w:sz="4" w:space="0" w:color="auto"/>
              <w:left w:val="nil"/>
              <w:bottom w:val="single" w:sz="4" w:space="0" w:color="auto"/>
              <w:right w:val="single" w:sz="4" w:space="0" w:color="auto"/>
            </w:tcBorders>
            <w:vAlign w:val="center"/>
          </w:tcPr>
          <w:p w14:paraId="43FE3695" w14:textId="77777777" w:rsidR="001E1ACF" w:rsidRPr="002B53FF" w:rsidRDefault="001E1ACF">
            <w:pPr>
              <w:spacing w:line="276" w:lineRule="auto"/>
              <w:rPr>
                <w:rFonts w:asciiTheme="minorEastAsia" w:eastAsiaTheme="minorEastAsia" w:hAnsiTheme="minorEastAsia"/>
                <w:szCs w:val="21"/>
              </w:rPr>
            </w:pPr>
          </w:p>
        </w:tc>
      </w:tr>
      <w:tr w:rsidR="001E1ACF" w:rsidRPr="002B53FF" w14:paraId="45F78D1D"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08A25A3A"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t>6.7</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576C1832" w14:textId="77777777" w:rsidR="001E1ACF" w:rsidRPr="002B53FF" w:rsidRDefault="000A78B6">
            <w:pPr>
              <w:widowControl/>
              <w:spacing w:line="276" w:lineRule="auto"/>
              <w:jc w:val="left"/>
              <w:rPr>
                <w:szCs w:val="21"/>
              </w:rPr>
            </w:pPr>
            <w:r w:rsidRPr="002B53FF">
              <w:rPr>
                <w:rFonts w:hint="eastAsia"/>
                <w:szCs w:val="21"/>
              </w:rPr>
              <w:t>电池正极磷酸铁锂浆料研磨混合生产线</w:t>
            </w:r>
          </w:p>
        </w:tc>
        <w:tc>
          <w:tcPr>
            <w:tcW w:w="705" w:type="dxa"/>
            <w:tcBorders>
              <w:top w:val="single" w:sz="4" w:space="0" w:color="auto"/>
              <w:left w:val="nil"/>
              <w:bottom w:val="single" w:sz="4" w:space="0" w:color="auto"/>
              <w:right w:val="single" w:sz="4" w:space="0" w:color="auto"/>
            </w:tcBorders>
            <w:shd w:val="clear" w:color="auto" w:fill="auto"/>
            <w:vAlign w:val="center"/>
          </w:tcPr>
          <w:p w14:paraId="68E907AF" w14:textId="77777777" w:rsidR="001E1ACF" w:rsidRPr="002B53FF" w:rsidRDefault="000A78B6">
            <w:pPr>
              <w:widowControl/>
              <w:spacing w:line="276" w:lineRule="auto"/>
              <w:jc w:val="center"/>
              <w:rPr>
                <w:szCs w:val="21"/>
              </w:rPr>
            </w:pPr>
            <w:r w:rsidRPr="002B53FF">
              <w:rPr>
                <w:rFonts w:hint="eastAsia"/>
                <w:szCs w:val="21"/>
              </w:rPr>
              <w:t>套</w:t>
            </w:r>
          </w:p>
        </w:tc>
        <w:tc>
          <w:tcPr>
            <w:tcW w:w="7797" w:type="dxa"/>
            <w:tcBorders>
              <w:top w:val="single" w:sz="4" w:space="0" w:color="auto"/>
              <w:left w:val="nil"/>
              <w:bottom w:val="single" w:sz="4" w:space="0" w:color="auto"/>
              <w:right w:val="single" w:sz="4" w:space="0" w:color="auto"/>
            </w:tcBorders>
            <w:shd w:val="clear" w:color="auto" w:fill="auto"/>
            <w:vAlign w:val="center"/>
          </w:tcPr>
          <w:p w14:paraId="4ED8B664" w14:textId="77777777" w:rsidR="001E1ACF" w:rsidRPr="002B53FF" w:rsidRDefault="000A78B6">
            <w:pPr>
              <w:widowControl/>
              <w:jc w:val="left"/>
              <w:rPr>
                <w:szCs w:val="21"/>
              </w:rPr>
            </w:pPr>
            <w:r w:rsidRPr="002B53FF">
              <w:rPr>
                <w:rFonts w:hint="eastAsia"/>
                <w:szCs w:val="21"/>
              </w:rPr>
              <w:t>浆料运行温度≤</w:t>
            </w:r>
            <w:r w:rsidRPr="002B53FF">
              <w:rPr>
                <w:rFonts w:hint="eastAsia"/>
                <w:szCs w:val="21"/>
              </w:rPr>
              <w:t>30</w:t>
            </w:r>
            <w:r w:rsidRPr="002B53FF">
              <w:rPr>
                <w:szCs w:val="21"/>
              </w:rPr>
              <w:t xml:space="preserve"> ℃</w:t>
            </w:r>
            <w:r w:rsidRPr="002B53FF">
              <w:rPr>
                <w:rFonts w:hint="eastAsia"/>
                <w:szCs w:val="21"/>
              </w:rPr>
              <w:t>；最终精磨物料粒径</w:t>
            </w:r>
            <w:r w:rsidRPr="002B53FF">
              <w:rPr>
                <w:rFonts w:hint="eastAsia"/>
                <w:szCs w:val="21"/>
              </w:rPr>
              <w:t>D50</w:t>
            </w:r>
            <w:r w:rsidRPr="002B53FF">
              <w:rPr>
                <w:rFonts w:hint="eastAsia"/>
                <w:szCs w:val="21"/>
              </w:rPr>
              <w:t>＜</w:t>
            </w:r>
            <w:r w:rsidRPr="002B53FF">
              <w:rPr>
                <w:rFonts w:hint="eastAsia"/>
                <w:szCs w:val="21"/>
              </w:rPr>
              <w:t>2.5</w:t>
            </w:r>
            <w:r w:rsidRPr="002B53FF">
              <w:rPr>
                <w:szCs w:val="21"/>
              </w:rPr>
              <w:t xml:space="preserve"> μm</w:t>
            </w:r>
            <w:r w:rsidRPr="002B53FF">
              <w:rPr>
                <w:rFonts w:hint="eastAsia"/>
                <w:szCs w:val="21"/>
              </w:rPr>
              <w:t>；单条产线最大产能≥</w:t>
            </w:r>
            <w:r w:rsidRPr="002B53FF">
              <w:rPr>
                <w:szCs w:val="21"/>
              </w:rPr>
              <w:t xml:space="preserve">2000 </w:t>
            </w:r>
            <w:r w:rsidRPr="002B53FF">
              <w:rPr>
                <w:rFonts w:hint="eastAsia"/>
                <w:szCs w:val="21"/>
              </w:rPr>
              <w:t>kg/h</w:t>
            </w:r>
            <w:r w:rsidRPr="002B53FF">
              <w:rPr>
                <w:rFonts w:hint="eastAsia"/>
                <w:szCs w:val="21"/>
              </w:rPr>
              <w:t>；单批次研磨时间≤</w:t>
            </w:r>
            <w:r w:rsidRPr="002B53FF">
              <w:rPr>
                <w:rFonts w:hint="eastAsia"/>
                <w:szCs w:val="21"/>
              </w:rPr>
              <w:t>180</w:t>
            </w:r>
            <w:r w:rsidRPr="002B53FF">
              <w:rPr>
                <w:szCs w:val="21"/>
              </w:rPr>
              <w:t xml:space="preserve"> </w:t>
            </w:r>
            <w:r w:rsidRPr="002B53FF">
              <w:rPr>
                <w:rFonts w:hint="eastAsia"/>
                <w:szCs w:val="21"/>
              </w:rPr>
              <w:t>min</w:t>
            </w:r>
            <w:r w:rsidRPr="002B53FF">
              <w:rPr>
                <w:rFonts w:hint="eastAsia"/>
                <w:szCs w:val="21"/>
              </w:rPr>
              <w:t>；每度电可生产浆料≥</w:t>
            </w:r>
            <w:r w:rsidRPr="002B53FF">
              <w:rPr>
                <w:rFonts w:hint="eastAsia"/>
                <w:szCs w:val="21"/>
              </w:rPr>
              <w:t>1.83</w:t>
            </w:r>
            <w:r w:rsidRPr="002B53FF">
              <w:rPr>
                <w:szCs w:val="21"/>
              </w:rPr>
              <w:t xml:space="preserve"> </w:t>
            </w:r>
            <w:r w:rsidRPr="002B53FF">
              <w:rPr>
                <w:rFonts w:hint="eastAsia"/>
                <w:szCs w:val="21"/>
              </w:rPr>
              <w:t>kg</w:t>
            </w:r>
          </w:p>
        </w:tc>
        <w:tc>
          <w:tcPr>
            <w:tcW w:w="1819" w:type="dxa"/>
            <w:tcBorders>
              <w:top w:val="single" w:sz="4" w:space="0" w:color="auto"/>
              <w:left w:val="nil"/>
              <w:bottom w:val="single" w:sz="4" w:space="0" w:color="auto"/>
              <w:right w:val="single" w:sz="4" w:space="0" w:color="auto"/>
            </w:tcBorders>
            <w:vAlign w:val="center"/>
          </w:tcPr>
          <w:p w14:paraId="6AD9F0CB" w14:textId="77777777" w:rsidR="001E1ACF" w:rsidRPr="002B53FF" w:rsidRDefault="000A78B6">
            <w:pPr>
              <w:spacing w:line="276" w:lineRule="auto"/>
              <w:rPr>
                <w:rFonts w:asciiTheme="minorEastAsia" w:eastAsiaTheme="minorEastAsia" w:hAnsiTheme="minorEastAsia"/>
                <w:szCs w:val="21"/>
              </w:rPr>
            </w:pPr>
            <w:r w:rsidRPr="002B53FF">
              <w:rPr>
                <w:rFonts w:asciiTheme="minorEastAsia" w:eastAsiaTheme="minorEastAsia" w:hAnsiTheme="minorEastAsia"/>
                <w:szCs w:val="21"/>
              </w:rPr>
              <w:t xml:space="preserve"> </w:t>
            </w:r>
          </w:p>
        </w:tc>
      </w:tr>
      <w:tr w:rsidR="001E1ACF" w:rsidRPr="002B53FF" w14:paraId="6F55170B"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44ED64A1"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t>6.8</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623A5F2F" w14:textId="77777777" w:rsidR="001E1ACF" w:rsidRPr="002B53FF" w:rsidRDefault="000A78B6">
            <w:pPr>
              <w:widowControl/>
              <w:spacing w:line="276" w:lineRule="auto"/>
              <w:jc w:val="left"/>
              <w:rPr>
                <w:szCs w:val="21"/>
              </w:rPr>
            </w:pPr>
            <w:r w:rsidRPr="002B53FF">
              <w:rPr>
                <w:rFonts w:hint="eastAsia"/>
                <w:szCs w:val="21"/>
              </w:rPr>
              <w:t>高精度惯导模块自动化组装与测试线</w:t>
            </w:r>
          </w:p>
        </w:tc>
        <w:tc>
          <w:tcPr>
            <w:tcW w:w="705" w:type="dxa"/>
            <w:tcBorders>
              <w:top w:val="single" w:sz="4" w:space="0" w:color="auto"/>
              <w:left w:val="nil"/>
              <w:bottom w:val="single" w:sz="4" w:space="0" w:color="auto"/>
              <w:right w:val="single" w:sz="4" w:space="0" w:color="auto"/>
            </w:tcBorders>
            <w:shd w:val="clear" w:color="auto" w:fill="auto"/>
            <w:vAlign w:val="center"/>
          </w:tcPr>
          <w:p w14:paraId="74628116" w14:textId="68E7EA01" w:rsidR="001E1ACF" w:rsidRPr="002B53FF" w:rsidRDefault="00FA0288">
            <w:pPr>
              <w:widowControl/>
              <w:spacing w:line="276" w:lineRule="auto"/>
              <w:jc w:val="center"/>
              <w:rPr>
                <w:szCs w:val="21"/>
              </w:rPr>
            </w:pPr>
            <w:r>
              <w:rPr>
                <w:rFonts w:hint="eastAsia"/>
                <w:szCs w:val="21"/>
              </w:rPr>
              <w:t>套</w:t>
            </w:r>
          </w:p>
        </w:tc>
        <w:tc>
          <w:tcPr>
            <w:tcW w:w="7797" w:type="dxa"/>
            <w:tcBorders>
              <w:top w:val="single" w:sz="4" w:space="0" w:color="auto"/>
              <w:left w:val="nil"/>
              <w:bottom w:val="single" w:sz="4" w:space="0" w:color="auto"/>
              <w:right w:val="single" w:sz="4" w:space="0" w:color="auto"/>
            </w:tcBorders>
            <w:shd w:val="clear" w:color="auto" w:fill="auto"/>
            <w:vAlign w:val="center"/>
          </w:tcPr>
          <w:p w14:paraId="01FF223B" w14:textId="77777777" w:rsidR="001E1ACF" w:rsidRPr="002B53FF" w:rsidRDefault="000A78B6">
            <w:pPr>
              <w:widowControl/>
              <w:jc w:val="left"/>
              <w:rPr>
                <w:szCs w:val="21"/>
              </w:rPr>
            </w:pPr>
            <w:r w:rsidRPr="002B53FF">
              <w:rPr>
                <w:rFonts w:hint="eastAsia"/>
                <w:szCs w:val="21"/>
              </w:rPr>
              <w:t>生产节拍≤</w:t>
            </w:r>
            <w:r w:rsidRPr="002B53FF">
              <w:rPr>
                <w:rFonts w:hint="eastAsia"/>
                <w:szCs w:val="21"/>
              </w:rPr>
              <w:t>60</w:t>
            </w:r>
            <w:r w:rsidRPr="002B53FF">
              <w:rPr>
                <w:szCs w:val="21"/>
              </w:rPr>
              <w:t xml:space="preserve"> </w:t>
            </w:r>
            <w:r w:rsidRPr="002B53FF">
              <w:rPr>
                <w:rFonts w:hint="eastAsia"/>
                <w:szCs w:val="21"/>
              </w:rPr>
              <w:t>s</w:t>
            </w:r>
            <w:r w:rsidRPr="002B53FF">
              <w:rPr>
                <w:rFonts w:hint="eastAsia"/>
                <w:szCs w:val="21"/>
              </w:rPr>
              <w:t>；组装工站综合装配精度≤</w:t>
            </w:r>
            <w:r w:rsidRPr="002B53FF">
              <w:rPr>
                <w:rFonts w:hint="eastAsia"/>
                <w:szCs w:val="21"/>
              </w:rPr>
              <w:t>0.1</w:t>
            </w:r>
            <w:r w:rsidRPr="002B53FF">
              <w:rPr>
                <w:szCs w:val="21"/>
              </w:rPr>
              <w:t xml:space="preserve"> </w:t>
            </w:r>
            <w:r w:rsidRPr="002B53FF">
              <w:rPr>
                <w:rFonts w:hint="eastAsia"/>
                <w:szCs w:val="21"/>
              </w:rPr>
              <w:t>mm</w:t>
            </w:r>
            <w:r w:rsidRPr="002B53FF">
              <w:rPr>
                <w:rFonts w:hint="eastAsia"/>
                <w:szCs w:val="21"/>
              </w:rPr>
              <w:t>，机械手重复定位精度≤±</w:t>
            </w:r>
            <w:r w:rsidRPr="002B53FF">
              <w:rPr>
                <w:rFonts w:hint="eastAsia"/>
                <w:szCs w:val="21"/>
              </w:rPr>
              <w:t>0.05</w:t>
            </w:r>
            <w:r w:rsidRPr="002B53FF">
              <w:rPr>
                <w:szCs w:val="21"/>
              </w:rPr>
              <w:t xml:space="preserve"> </w:t>
            </w:r>
            <w:r w:rsidRPr="002B53FF">
              <w:rPr>
                <w:rFonts w:hint="eastAsia"/>
                <w:szCs w:val="21"/>
              </w:rPr>
              <w:t>mm</w:t>
            </w:r>
            <w:r w:rsidRPr="002B53FF">
              <w:rPr>
                <w:rFonts w:hint="eastAsia"/>
                <w:szCs w:val="21"/>
              </w:rPr>
              <w:t>；扭矩控制误差≤±</w:t>
            </w:r>
            <w:r w:rsidRPr="002B53FF">
              <w:rPr>
                <w:rFonts w:hint="eastAsia"/>
                <w:szCs w:val="21"/>
              </w:rPr>
              <w:t>0.02</w:t>
            </w:r>
            <w:r w:rsidRPr="002B53FF">
              <w:rPr>
                <w:szCs w:val="21"/>
              </w:rPr>
              <w:t xml:space="preserve"> </w:t>
            </w:r>
            <w:r w:rsidRPr="002B53FF">
              <w:rPr>
                <w:rFonts w:hint="eastAsia"/>
                <w:szCs w:val="21"/>
              </w:rPr>
              <w:t>Nm</w:t>
            </w:r>
            <w:r w:rsidRPr="002B53FF">
              <w:rPr>
                <w:rFonts w:hint="eastAsia"/>
                <w:szCs w:val="21"/>
              </w:rPr>
              <w:t>；机种切换操作时间≤</w:t>
            </w:r>
            <w:r w:rsidRPr="002B53FF">
              <w:rPr>
                <w:rFonts w:hint="eastAsia"/>
                <w:szCs w:val="21"/>
              </w:rPr>
              <w:t>30</w:t>
            </w:r>
            <w:r w:rsidRPr="002B53FF">
              <w:rPr>
                <w:szCs w:val="21"/>
              </w:rPr>
              <w:t xml:space="preserve"> </w:t>
            </w:r>
            <w:r w:rsidRPr="002B53FF">
              <w:rPr>
                <w:rFonts w:hint="eastAsia"/>
                <w:szCs w:val="21"/>
              </w:rPr>
              <w:t>min</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33D0E104" w14:textId="71128D5E" w:rsidR="001E1ACF" w:rsidRPr="002B53FF" w:rsidRDefault="001E1ACF">
            <w:pPr>
              <w:spacing w:line="276" w:lineRule="auto"/>
              <w:rPr>
                <w:rFonts w:asciiTheme="minorEastAsia" w:eastAsiaTheme="minorEastAsia" w:hAnsiTheme="minorEastAsia"/>
                <w:szCs w:val="21"/>
              </w:rPr>
            </w:pPr>
          </w:p>
        </w:tc>
      </w:tr>
      <w:tr w:rsidR="001E1ACF" w:rsidRPr="002B53FF" w14:paraId="4636CB94"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2E61E181"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lastRenderedPageBreak/>
              <w:t>6.9</w:t>
            </w:r>
          </w:p>
        </w:tc>
        <w:tc>
          <w:tcPr>
            <w:tcW w:w="3458" w:type="dxa"/>
            <w:tcBorders>
              <w:top w:val="nil"/>
              <w:left w:val="single" w:sz="4" w:space="0" w:color="auto"/>
              <w:bottom w:val="single" w:sz="4" w:space="0" w:color="auto"/>
              <w:right w:val="single" w:sz="4" w:space="0" w:color="auto"/>
            </w:tcBorders>
            <w:shd w:val="clear" w:color="auto" w:fill="auto"/>
            <w:vAlign w:val="center"/>
          </w:tcPr>
          <w:p w14:paraId="7C14E9E7" w14:textId="77777777" w:rsidR="001E1ACF" w:rsidRPr="002B53FF" w:rsidRDefault="000A78B6">
            <w:pPr>
              <w:widowControl/>
              <w:spacing w:line="276" w:lineRule="auto"/>
              <w:jc w:val="left"/>
              <w:rPr>
                <w:szCs w:val="21"/>
              </w:rPr>
            </w:pPr>
            <w:r w:rsidRPr="002B53FF">
              <w:rPr>
                <w:rFonts w:hint="eastAsia"/>
                <w:szCs w:val="21"/>
              </w:rPr>
              <w:t>高精度车载组合导航定位系统</w:t>
            </w:r>
          </w:p>
        </w:tc>
        <w:tc>
          <w:tcPr>
            <w:tcW w:w="705" w:type="dxa"/>
            <w:tcBorders>
              <w:top w:val="nil"/>
              <w:left w:val="nil"/>
              <w:bottom w:val="single" w:sz="4" w:space="0" w:color="auto"/>
              <w:right w:val="single" w:sz="4" w:space="0" w:color="auto"/>
            </w:tcBorders>
            <w:shd w:val="clear" w:color="auto" w:fill="auto"/>
            <w:vAlign w:val="center"/>
          </w:tcPr>
          <w:p w14:paraId="495E2D2B" w14:textId="7B83833D" w:rsidR="001E1ACF" w:rsidRPr="002B53FF" w:rsidRDefault="00FA0288">
            <w:pPr>
              <w:widowControl/>
              <w:spacing w:line="276" w:lineRule="auto"/>
              <w:jc w:val="center"/>
              <w:rPr>
                <w:szCs w:val="21"/>
              </w:rPr>
            </w:pPr>
            <w:r>
              <w:rPr>
                <w:rFonts w:hint="eastAsia"/>
                <w:szCs w:val="21"/>
              </w:rPr>
              <w:t>件</w:t>
            </w:r>
          </w:p>
        </w:tc>
        <w:tc>
          <w:tcPr>
            <w:tcW w:w="7797" w:type="dxa"/>
            <w:tcBorders>
              <w:top w:val="nil"/>
              <w:left w:val="nil"/>
              <w:bottom w:val="single" w:sz="4" w:space="0" w:color="auto"/>
              <w:right w:val="single" w:sz="4" w:space="0" w:color="auto"/>
            </w:tcBorders>
            <w:shd w:val="clear" w:color="auto" w:fill="auto"/>
            <w:vAlign w:val="center"/>
          </w:tcPr>
          <w:p w14:paraId="3CF793FA" w14:textId="77777777" w:rsidR="001E1ACF" w:rsidRPr="002B53FF" w:rsidRDefault="000A78B6">
            <w:pPr>
              <w:widowControl/>
              <w:rPr>
                <w:szCs w:val="21"/>
              </w:rPr>
            </w:pPr>
            <w:r w:rsidRPr="002B53FF">
              <w:rPr>
                <w:rFonts w:hint="eastAsia"/>
                <w:szCs w:val="21"/>
              </w:rPr>
              <w:t>定位误差≤</w:t>
            </w:r>
            <w:r w:rsidRPr="002B53FF">
              <w:rPr>
                <w:rFonts w:hint="eastAsia"/>
                <w:szCs w:val="21"/>
              </w:rPr>
              <w:t>1</w:t>
            </w:r>
            <w:r w:rsidRPr="002B53FF">
              <w:rPr>
                <w:szCs w:val="21"/>
              </w:rPr>
              <w:t xml:space="preserve"> </w:t>
            </w:r>
            <w:r w:rsidRPr="002B53FF">
              <w:rPr>
                <w:rFonts w:hint="eastAsia"/>
                <w:szCs w:val="21"/>
              </w:rPr>
              <w:t>cm(</w:t>
            </w:r>
            <w:r w:rsidRPr="002B53FF">
              <w:rPr>
                <w:rFonts w:hint="eastAsia"/>
                <w:szCs w:val="21"/>
              </w:rPr>
              <w:t>静态</w:t>
            </w:r>
            <w:r w:rsidRPr="002B53FF">
              <w:rPr>
                <w:rFonts w:hint="eastAsia"/>
                <w:szCs w:val="21"/>
              </w:rPr>
              <w:t>)/</w:t>
            </w:r>
            <w:r w:rsidRPr="002B53FF">
              <w:rPr>
                <w:rFonts w:hint="eastAsia"/>
                <w:szCs w:val="21"/>
              </w:rPr>
              <w:t>≤</w:t>
            </w:r>
            <w:r w:rsidRPr="002B53FF">
              <w:rPr>
                <w:rFonts w:hint="eastAsia"/>
                <w:szCs w:val="21"/>
              </w:rPr>
              <w:t>10</w:t>
            </w:r>
            <w:r w:rsidRPr="002B53FF">
              <w:rPr>
                <w:szCs w:val="21"/>
              </w:rPr>
              <w:t xml:space="preserve"> </w:t>
            </w:r>
            <w:r w:rsidRPr="002B53FF">
              <w:rPr>
                <w:rFonts w:hint="eastAsia"/>
                <w:szCs w:val="21"/>
              </w:rPr>
              <w:t>cm(</w:t>
            </w:r>
            <w:r w:rsidRPr="002B53FF">
              <w:rPr>
                <w:rFonts w:hint="eastAsia"/>
                <w:szCs w:val="21"/>
              </w:rPr>
              <w:t>动态</w:t>
            </w:r>
            <w:r w:rsidRPr="002B53FF">
              <w:rPr>
                <w:rFonts w:hint="eastAsia"/>
                <w:szCs w:val="21"/>
              </w:rPr>
              <w:t>)</w:t>
            </w:r>
            <w:r w:rsidRPr="002B53FF">
              <w:rPr>
                <w:rFonts w:hint="eastAsia"/>
                <w:szCs w:val="21"/>
              </w:rPr>
              <w:t>；航向精度≤</w:t>
            </w:r>
            <w:r w:rsidRPr="002B53FF">
              <w:rPr>
                <w:rFonts w:hint="eastAsia"/>
                <w:szCs w:val="21"/>
              </w:rPr>
              <w:t>0.08</w:t>
            </w:r>
            <w:r w:rsidRPr="002B53FF">
              <w:rPr>
                <w:rFonts w:hint="eastAsia"/>
                <w:szCs w:val="21"/>
              </w:rPr>
              <w:t>°</w:t>
            </w:r>
            <w:r w:rsidRPr="002B53FF">
              <w:rPr>
                <w:rFonts w:hint="eastAsia"/>
                <w:szCs w:val="21"/>
              </w:rPr>
              <w:t>(RMS</w:t>
            </w:r>
            <w:r w:rsidRPr="002B53FF">
              <w:rPr>
                <w:rFonts w:hint="eastAsia"/>
                <w:szCs w:val="21"/>
              </w:rPr>
              <w:t>，</w:t>
            </w:r>
            <w:r w:rsidRPr="002B53FF">
              <w:rPr>
                <w:rFonts w:hint="eastAsia"/>
                <w:szCs w:val="21"/>
              </w:rPr>
              <w:t>2</w:t>
            </w:r>
            <w:r w:rsidRPr="002B53FF">
              <w:rPr>
                <w:szCs w:val="21"/>
              </w:rPr>
              <w:t xml:space="preserve"> </w:t>
            </w:r>
            <w:r w:rsidRPr="002B53FF">
              <w:rPr>
                <w:rFonts w:hint="eastAsia"/>
                <w:szCs w:val="21"/>
              </w:rPr>
              <w:t>m</w:t>
            </w:r>
            <w:r w:rsidRPr="002B53FF">
              <w:rPr>
                <w:rFonts w:hint="eastAsia"/>
                <w:szCs w:val="21"/>
              </w:rPr>
              <w:t>基线</w:t>
            </w:r>
            <w:r w:rsidRPr="002B53FF">
              <w:rPr>
                <w:rFonts w:hint="eastAsia"/>
                <w:szCs w:val="21"/>
              </w:rPr>
              <w:t>)</w:t>
            </w:r>
            <w:r w:rsidRPr="002B53FF">
              <w:rPr>
                <w:rFonts w:hint="eastAsia"/>
                <w:szCs w:val="21"/>
              </w:rPr>
              <w:t>，水平位置精度≤</w:t>
            </w:r>
            <w:r w:rsidRPr="002B53FF">
              <w:rPr>
                <w:rFonts w:hint="eastAsia"/>
                <w:szCs w:val="21"/>
              </w:rPr>
              <w:t>1</w:t>
            </w:r>
            <w:r w:rsidRPr="002B53FF">
              <w:rPr>
                <w:szCs w:val="21"/>
              </w:rPr>
              <w:t xml:space="preserve"> </w:t>
            </w:r>
            <w:r w:rsidRPr="002B53FF">
              <w:rPr>
                <w:rFonts w:hint="eastAsia"/>
                <w:szCs w:val="21"/>
              </w:rPr>
              <w:t>cm+1</w:t>
            </w:r>
            <w:r w:rsidRPr="002B53FF">
              <w:rPr>
                <w:szCs w:val="21"/>
              </w:rPr>
              <w:t xml:space="preserve"> </w:t>
            </w:r>
            <w:r w:rsidRPr="002B53FF">
              <w:rPr>
                <w:rFonts w:hint="eastAsia"/>
                <w:szCs w:val="21"/>
              </w:rPr>
              <w:t>ppm(RTK</w:t>
            </w:r>
            <w:r w:rsidRPr="002B53FF">
              <w:rPr>
                <w:rFonts w:hint="eastAsia"/>
                <w:szCs w:val="21"/>
              </w:rPr>
              <w:t>，静态</w:t>
            </w:r>
            <w:r w:rsidRPr="002B53FF">
              <w:rPr>
                <w:rFonts w:hint="eastAsia"/>
                <w:szCs w:val="21"/>
              </w:rPr>
              <w:t>)</w:t>
            </w:r>
            <w:r w:rsidRPr="002B53FF">
              <w:rPr>
                <w:rFonts w:hint="eastAsia"/>
                <w:szCs w:val="21"/>
              </w:rPr>
              <w:t>；陀螺仪性能：量程±</w:t>
            </w:r>
            <w:r w:rsidRPr="002B53FF">
              <w:rPr>
                <w:rFonts w:hint="eastAsia"/>
                <w:szCs w:val="21"/>
              </w:rPr>
              <w:t>250</w:t>
            </w:r>
            <w:r w:rsidRPr="002B53FF">
              <w:rPr>
                <w:rFonts w:hint="eastAsia"/>
                <w:szCs w:val="21"/>
              </w:rPr>
              <w:t>°</w:t>
            </w:r>
            <w:r w:rsidRPr="002B53FF">
              <w:rPr>
                <w:rFonts w:hint="eastAsia"/>
                <w:szCs w:val="21"/>
              </w:rPr>
              <w:t>/s(</w:t>
            </w:r>
            <w:r w:rsidRPr="002B53FF">
              <w:rPr>
                <w:rFonts w:hint="eastAsia"/>
                <w:szCs w:val="21"/>
              </w:rPr>
              <w:t>可选±</w:t>
            </w:r>
            <w:r w:rsidRPr="002B53FF">
              <w:rPr>
                <w:rFonts w:hint="eastAsia"/>
                <w:szCs w:val="21"/>
              </w:rPr>
              <w:t>500</w:t>
            </w:r>
            <w:r w:rsidRPr="002B53FF">
              <w:rPr>
                <w:rFonts w:hint="eastAsia"/>
                <w:szCs w:val="21"/>
              </w:rPr>
              <w:t>°</w:t>
            </w:r>
            <w:r w:rsidRPr="002B53FF">
              <w:rPr>
                <w:rFonts w:hint="eastAsia"/>
                <w:szCs w:val="21"/>
              </w:rPr>
              <w:t>/s)</w:t>
            </w:r>
            <w:r w:rsidRPr="002B53FF">
              <w:rPr>
                <w:rFonts w:hint="eastAsia"/>
                <w:szCs w:val="21"/>
              </w:rPr>
              <w:t>，零偏不稳定性≤</w:t>
            </w:r>
            <w:r w:rsidRPr="002B53FF">
              <w:rPr>
                <w:rFonts w:hint="eastAsia"/>
                <w:szCs w:val="21"/>
              </w:rPr>
              <w:t>2.5</w:t>
            </w:r>
            <w:r w:rsidRPr="002B53FF">
              <w:rPr>
                <w:rFonts w:hint="eastAsia"/>
                <w:szCs w:val="21"/>
              </w:rPr>
              <w:t>°</w:t>
            </w:r>
            <w:r w:rsidRPr="002B53FF">
              <w:rPr>
                <w:rFonts w:hint="eastAsia"/>
                <w:szCs w:val="21"/>
              </w:rPr>
              <w:t>/h(Max)</w:t>
            </w:r>
            <w:r w:rsidRPr="002B53FF">
              <w:rPr>
                <w:rFonts w:hint="eastAsia"/>
                <w:szCs w:val="21"/>
              </w:rPr>
              <w:t>，角度随机游走≤</w:t>
            </w:r>
            <w:r w:rsidRPr="002B53FF">
              <w:rPr>
                <w:rFonts w:hint="eastAsia"/>
                <w:szCs w:val="21"/>
              </w:rPr>
              <w:t>0.1</w:t>
            </w:r>
            <w:r w:rsidRPr="002B53FF">
              <w:rPr>
                <w:rFonts w:hint="eastAsia"/>
                <w:szCs w:val="21"/>
              </w:rPr>
              <w:t>°</w:t>
            </w:r>
            <w:r w:rsidRPr="002B53FF">
              <w:rPr>
                <w:rFonts w:hint="eastAsia"/>
                <w:szCs w:val="21"/>
              </w:rPr>
              <w:t>/</w:t>
            </w:r>
            <w:r w:rsidRPr="002B53FF">
              <w:rPr>
                <w:rFonts w:hint="eastAsia"/>
                <w:szCs w:val="21"/>
              </w:rPr>
              <w:t>√</w:t>
            </w:r>
            <w:r w:rsidRPr="002B53FF">
              <w:rPr>
                <w:rFonts w:hint="eastAsia"/>
                <w:szCs w:val="21"/>
              </w:rPr>
              <w:t>h(Typ.)</w:t>
            </w:r>
            <w:r w:rsidRPr="002B53FF">
              <w:rPr>
                <w:rFonts w:hint="eastAsia"/>
                <w:szCs w:val="21"/>
              </w:rPr>
              <w:t>；加速度计：量程±</w:t>
            </w:r>
            <w:r w:rsidRPr="002B53FF">
              <w:rPr>
                <w:rFonts w:hint="eastAsia"/>
                <w:szCs w:val="21"/>
              </w:rPr>
              <w:t>4</w:t>
            </w:r>
            <w:r w:rsidRPr="002B53FF">
              <w:rPr>
                <w:szCs w:val="21"/>
              </w:rPr>
              <w:t xml:space="preserve"> </w:t>
            </w:r>
            <w:r w:rsidRPr="002B53FF">
              <w:rPr>
                <w:rFonts w:hint="eastAsia"/>
                <w:szCs w:val="21"/>
              </w:rPr>
              <w:t>g(</w:t>
            </w:r>
            <w:r w:rsidRPr="002B53FF">
              <w:rPr>
                <w:rFonts w:hint="eastAsia"/>
                <w:szCs w:val="21"/>
              </w:rPr>
              <w:t>可选±</w:t>
            </w:r>
            <w:r w:rsidRPr="002B53FF">
              <w:rPr>
                <w:rFonts w:hint="eastAsia"/>
                <w:szCs w:val="21"/>
              </w:rPr>
              <w:t>8</w:t>
            </w:r>
            <w:r w:rsidRPr="002B53FF">
              <w:rPr>
                <w:szCs w:val="21"/>
              </w:rPr>
              <w:t xml:space="preserve"> </w:t>
            </w:r>
            <w:r w:rsidRPr="002B53FF">
              <w:rPr>
                <w:rFonts w:hint="eastAsia"/>
                <w:szCs w:val="21"/>
              </w:rPr>
              <w:t>g</w:t>
            </w:r>
            <w:r w:rsidRPr="002B53FF">
              <w:rPr>
                <w:rFonts w:hint="eastAsia"/>
                <w:szCs w:val="21"/>
              </w:rPr>
              <w:t>，±</w:t>
            </w:r>
            <w:r w:rsidRPr="002B53FF">
              <w:rPr>
                <w:rFonts w:hint="eastAsia"/>
                <w:szCs w:val="21"/>
              </w:rPr>
              <w:t>16</w:t>
            </w:r>
            <w:r w:rsidRPr="002B53FF">
              <w:rPr>
                <w:szCs w:val="21"/>
              </w:rPr>
              <w:t xml:space="preserve"> </w:t>
            </w:r>
            <w:r w:rsidRPr="002B53FF">
              <w:rPr>
                <w:rFonts w:hint="eastAsia"/>
                <w:szCs w:val="21"/>
              </w:rPr>
              <w:t>g)</w:t>
            </w:r>
            <w:r w:rsidRPr="002B53FF">
              <w:rPr>
                <w:rFonts w:hint="eastAsia"/>
                <w:szCs w:val="21"/>
              </w:rPr>
              <w:t>，零偏稳定性≤</w:t>
            </w:r>
            <w:r w:rsidRPr="002B53FF">
              <w:rPr>
                <w:rFonts w:hint="eastAsia"/>
                <w:szCs w:val="21"/>
              </w:rPr>
              <w:t>0.1</w:t>
            </w:r>
            <w:r w:rsidRPr="002B53FF">
              <w:rPr>
                <w:szCs w:val="21"/>
              </w:rPr>
              <w:t xml:space="preserve"> </w:t>
            </w:r>
            <w:r w:rsidRPr="002B53FF">
              <w:rPr>
                <w:rFonts w:hint="eastAsia"/>
                <w:szCs w:val="21"/>
              </w:rPr>
              <w:t>mg(Max)</w:t>
            </w:r>
            <w:r w:rsidRPr="002B53FF">
              <w:rPr>
                <w:rFonts w:hint="eastAsia"/>
                <w:szCs w:val="21"/>
              </w:rPr>
              <w:t>，速度随机游走≤</w:t>
            </w:r>
            <w:r w:rsidRPr="002B53FF">
              <w:rPr>
                <w:rFonts w:hint="eastAsia"/>
                <w:szCs w:val="21"/>
              </w:rPr>
              <w:t>0.075</w:t>
            </w:r>
            <w:r w:rsidRPr="002B53FF">
              <w:rPr>
                <w:szCs w:val="21"/>
              </w:rPr>
              <w:t xml:space="preserve"> </w:t>
            </w:r>
            <w:r w:rsidRPr="002B53FF">
              <w:rPr>
                <w:rFonts w:hint="eastAsia"/>
                <w:szCs w:val="21"/>
              </w:rPr>
              <w:t>m/s/</w:t>
            </w:r>
            <w:r w:rsidRPr="002B53FF">
              <w:rPr>
                <w:rFonts w:hint="eastAsia"/>
                <w:szCs w:val="21"/>
              </w:rPr>
              <w:t>√</w:t>
            </w:r>
            <w:r w:rsidRPr="002B53FF">
              <w:rPr>
                <w:rFonts w:hint="eastAsia"/>
                <w:szCs w:val="21"/>
              </w:rPr>
              <w:t>h(Max)</w:t>
            </w:r>
          </w:p>
        </w:tc>
        <w:tc>
          <w:tcPr>
            <w:tcW w:w="1819" w:type="dxa"/>
            <w:tcBorders>
              <w:top w:val="nil"/>
              <w:left w:val="single" w:sz="4" w:space="0" w:color="auto"/>
              <w:bottom w:val="single" w:sz="4" w:space="0" w:color="auto"/>
              <w:right w:val="single" w:sz="4" w:space="0" w:color="auto"/>
            </w:tcBorders>
            <w:shd w:val="clear" w:color="auto" w:fill="auto"/>
            <w:vAlign w:val="center"/>
          </w:tcPr>
          <w:p w14:paraId="00F4B0FF" w14:textId="15D42795" w:rsidR="001E1ACF" w:rsidRPr="002B53FF" w:rsidRDefault="001E1ACF">
            <w:pPr>
              <w:spacing w:line="276" w:lineRule="auto"/>
              <w:rPr>
                <w:rFonts w:asciiTheme="minorEastAsia" w:eastAsiaTheme="minorEastAsia" w:hAnsiTheme="minorEastAsia"/>
                <w:szCs w:val="21"/>
              </w:rPr>
            </w:pPr>
          </w:p>
        </w:tc>
      </w:tr>
      <w:tr w:rsidR="001E1ACF" w:rsidRPr="002B53FF" w14:paraId="35DDFEA5" w14:textId="77777777">
        <w:trPr>
          <w:cantSplit/>
          <w:trHeight w:val="567"/>
          <w:jc w:val="center"/>
        </w:trPr>
        <w:tc>
          <w:tcPr>
            <w:tcW w:w="1133" w:type="dxa"/>
            <w:tcBorders>
              <w:top w:val="single" w:sz="4" w:space="0" w:color="auto"/>
              <w:left w:val="single" w:sz="4" w:space="0" w:color="auto"/>
              <w:bottom w:val="single" w:sz="4" w:space="0" w:color="auto"/>
              <w:right w:val="single" w:sz="4" w:space="0" w:color="auto"/>
            </w:tcBorders>
            <w:vAlign w:val="center"/>
          </w:tcPr>
          <w:p w14:paraId="3F2CB54C" w14:textId="77777777" w:rsidR="001E1ACF" w:rsidRPr="002B53FF" w:rsidRDefault="000A78B6" w:rsidP="005574D3">
            <w:pPr>
              <w:pStyle w:val="22"/>
              <w:widowControl/>
              <w:spacing w:line="276" w:lineRule="auto"/>
              <w:ind w:left="420" w:firstLineChars="0" w:hanging="420"/>
              <w:jc w:val="center"/>
              <w:rPr>
                <w:rFonts w:asciiTheme="minorEastAsia" w:eastAsiaTheme="minorEastAsia" w:hAnsiTheme="minorEastAsia" w:cs="宋体"/>
                <w:kern w:val="0"/>
                <w:szCs w:val="21"/>
              </w:rPr>
            </w:pPr>
            <w:r w:rsidRPr="002B53FF">
              <w:rPr>
                <w:rFonts w:asciiTheme="minorEastAsia" w:eastAsiaTheme="minorEastAsia" w:hAnsiTheme="minorEastAsia" w:cs="宋体"/>
                <w:kern w:val="0"/>
                <w:szCs w:val="21"/>
              </w:rPr>
              <w:t>6.10</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31340352" w14:textId="77777777" w:rsidR="001E1ACF" w:rsidRPr="002B53FF" w:rsidRDefault="000A78B6">
            <w:pPr>
              <w:widowControl/>
              <w:spacing w:line="276" w:lineRule="auto"/>
              <w:jc w:val="left"/>
              <w:rPr>
                <w:szCs w:val="21"/>
              </w:rPr>
            </w:pPr>
            <w:r w:rsidRPr="002B53FF">
              <w:rPr>
                <w:rFonts w:hint="eastAsia"/>
                <w:szCs w:val="21"/>
              </w:rPr>
              <w:t>智能控制气压制动系统</w:t>
            </w:r>
          </w:p>
        </w:tc>
        <w:tc>
          <w:tcPr>
            <w:tcW w:w="705" w:type="dxa"/>
            <w:tcBorders>
              <w:top w:val="single" w:sz="4" w:space="0" w:color="auto"/>
              <w:left w:val="nil"/>
              <w:bottom w:val="single" w:sz="4" w:space="0" w:color="auto"/>
              <w:right w:val="single" w:sz="4" w:space="0" w:color="auto"/>
            </w:tcBorders>
            <w:shd w:val="clear" w:color="auto" w:fill="auto"/>
            <w:vAlign w:val="center"/>
          </w:tcPr>
          <w:p w14:paraId="33702B0B" w14:textId="282A5C4C" w:rsidR="001E1ACF" w:rsidRPr="002B53FF" w:rsidRDefault="000A78B6">
            <w:pPr>
              <w:widowControl/>
              <w:spacing w:line="276" w:lineRule="auto"/>
              <w:jc w:val="center"/>
              <w:rPr>
                <w:szCs w:val="21"/>
              </w:rPr>
            </w:pPr>
            <w:r w:rsidRPr="002B53FF">
              <w:rPr>
                <w:rFonts w:hint="eastAsia"/>
                <w:szCs w:val="21"/>
              </w:rPr>
              <w:t>件</w:t>
            </w:r>
          </w:p>
        </w:tc>
        <w:tc>
          <w:tcPr>
            <w:tcW w:w="7797" w:type="dxa"/>
            <w:tcBorders>
              <w:top w:val="single" w:sz="4" w:space="0" w:color="auto"/>
              <w:left w:val="nil"/>
              <w:bottom w:val="single" w:sz="4" w:space="0" w:color="auto"/>
              <w:right w:val="single" w:sz="4" w:space="0" w:color="auto"/>
            </w:tcBorders>
            <w:shd w:val="clear" w:color="auto" w:fill="auto"/>
            <w:vAlign w:val="center"/>
          </w:tcPr>
          <w:p w14:paraId="71301F0F" w14:textId="77777777" w:rsidR="001E1ACF" w:rsidRPr="002B53FF" w:rsidRDefault="000A78B6">
            <w:pPr>
              <w:widowControl/>
              <w:jc w:val="left"/>
              <w:rPr>
                <w:szCs w:val="21"/>
              </w:rPr>
            </w:pPr>
            <w:r w:rsidRPr="002B53FF">
              <w:rPr>
                <w:rFonts w:hint="eastAsia"/>
                <w:szCs w:val="21"/>
              </w:rPr>
              <w:t>空满载的制动距离≤</w:t>
            </w:r>
            <w:r w:rsidRPr="002B53FF">
              <w:rPr>
                <w:rFonts w:hint="eastAsia"/>
                <w:szCs w:val="21"/>
              </w:rPr>
              <w:t>26</w:t>
            </w:r>
            <w:r w:rsidRPr="002B53FF">
              <w:rPr>
                <w:szCs w:val="21"/>
              </w:rPr>
              <w:t xml:space="preserve"> </w:t>
            </w:r>
            <w:r w:rsidRPr="002B53FF">
              <w:rPr>
                <w:rFonts w:hint="eastAsia"/>
                <w:szCs w:val="21"/>
              </w:rPr>
              <w:t>m</w:t>
            </w:r>
            <w:r w:rsidRPr="002B53FF">
              <w:rPr>
                <w:rFonts w:hint="eastAsia"/>
                <w:szCs w:val="21"/>
              </w:rPr>
              <w:t>，空满载的减速度≥</w:t>
            </w:r>
            <w:r w:rsidRPr="002B53FF">
              <w:rPr>
                <w:rFonts w:hint="eastAsia"/>
                <w:szCs w:val="21"/>
              </w:rPr>
              <w:t>6</w:t>
            </w:r>
            <w:r w:rsidRPr="002B53FF">
              <w:rPr>
                <w:szCs w:val="21"/>
              </w:rPr>
              <w:t xml:space="preserve"> </w:t>
            </w:r>
            <w:r w:rsidRPr="002B53FF">
              <w:rPr>
                <w:rFonts w:hint="eastAsia"/>
                <w:szCs w:val="21"/>
              </w:rPr>
              <w:t>m/s</w:t>
            </w:r>
            <w:r w:rsidRPr="002B53FF">
              <w:rPr>
                <w:rFonts w:hint="eastAsia"/>
                <w:szCs w:val="21"/>
                <w:vertAlign w:val="superscript"/>
              </w:rPr>
              <w:t>2</w:t>
            </w:r>
            <w:r w:rsidRPr="002B53FF">
              <w:rPr>
                <w:rFonts w:hint="eastAsia"/>
                <w:szCs w:val="21"/>
              </w:rPr>
              <w:t>(</w:t>
            </w:r>
            <w:r w:rsidRPr="002B53FF">
              <w:rPr>
                <w:rFonts w:hint="eastAsia"/>
                <w:szCs w:val="21"/>
              </w:rPr>
              <w:t>当发动机与变速器脱开，制动初始速度为</w:t>
            </w:r>
            <w:r w:rsidRPr="002B53FF">
              <w:rPr>
                <w:rFonts w:hint="eastAsia"/>
                <w:szCs w:val="21"/>
              </w:rPr>
              <w:t>60</w:t>
            </w:r>
            <w:r w:rsidRPr="002B53FF">
              <w:rPr>
                <w:szCs w:val="21"/>
              </w:rPr>
              <w:t xml:space="preserve"> </w:t>
            </w:r>
            <w:r w:rsidRPr="002B53FF">
              <w:rPr>
                <w:rFonts w:hint="eastAsia"/>
                <w:szCs w:val="21"/>
              </w:rPr>
              <w:t>km/h)</w:t>
            </w:r>
            <w:r w:rsidRPr="002B53FF">
              <w:rPr>
                <w:rFonts w:hint="eastAsia"/>
                <w:szCs w:val="21"/>
              </w:rPr>
              <w:t>；空满载的制动距离≤</w:t>
            </w:r>
            <w:r w:rsidRPr="002B53FF">
              <w:rPr>
                <w:rFonts w:hint="eastAsia"/>
                <w:szCs w:val="21"/>
              </w:rPr>
              <w:t>18.5</w:t>
            </w:r>
            <w:r w:rsidRPr="002B53FF">
              <w:rPr>
                <w:szCs w:val="21"/>
              </w:rPr>
              <w:t xml:space="preserve"> </w:t>
            </w:r>
            <w:r w:rsidRPr="002B53FF">
              <w:rPr>
                <w:rFonts w:hint="eastAsia"/>
                <w:szCs w:val="21"/>
              </w:rPr>
              <w:t>m</w:t>
            </w:r>
            <w:r w:rsidRPr="002B53FF">
              <w:rPr>
                <w:rFonts w:hint="eastAsia"/>
                <w:szCs w:val="21"/>
              </w:rPr>
              <w:t>，空满载的减速度≥</w:t>
            </w:r>
            <w:r w:rsidRPr="002B53FF">
              <w:rPr>
                <w:rFonts w:hint="eastAsia"/>
                <w:szCs w:val="21"/>
              </w:rPr>
              <w:t>6</w:t>
            </w:r>
            <w:r w:rsidRPr="002B53FF">
              <w:rPr>
                <w:szCs w:val="21"/>
              </w:rPr>
              <w:t xml:space="preserve"> </w:t>
            </w:r>
            <w:r w:rsidRPr="002B53FF">
              <w:rPr>
                <w:rFonts w:hint="eastAsia"/>
                <w:szCs w:val="21"/>
              </w:rPr>
              <w:t>m/s</w:t>
            </w:r>
            <w:r w:rsidRPr="002B53FF">
              <w:rPr>
                <w:rFonts w:hint="eastAsia"/>
                <w:szCs w:val="21"/>
                <w:vertAlign w:val="superscript"/>
              </w:rPr>
              <w:t>2</w:t>
            </w:r>
            <w:r w:rsidRPr="002B53FF">
              <w:rPr>
                <w:rFonts w:hint="eastAsia"/>
                <w:szCs w:val="21"/>
              </w:rPr>
              <w:t>(</w:t>
            </w:r>
            <w:r w:rsidRPr="002B53FF">
              <w:rPr>
                <w:rFonts w:hint="eastAsia"/>
                <w:szCs w:val="21"/>
              </w:rPr>
              <w:t>当发动机与变速器连接，制动初始速度为</w:t>
            </w:r>
            <w:r w:rsidRPr="002B53FF">
              <w:rPr>
                <w:rFonts w:hint="eastAsia"/>
                <w:szCs w:val="21"/>
              </w:rPr>
              <w:t>50</w:t>
            </w:r>
            <w:r w:rsidRPr="002B53FF">
              <w:rPr>
                <w:szCs w:val="21"/>
              </w:rPr>
              <w:t xml:space="preserve"> </w:t>
            </w:r>
            <w:r w:rsidRPr="002B53FF">
              <w:rPr>
                <w:rFonts w:hint="eastAsia"/>
                <w:szCs w:val="21"/>
              </w:rPr>
              <w:t>km/h)</w:t>
            </w:r>
            <w:r w:rsidRPr="002B53FF">
              <w:rPr>
                <w:rFonts w:hint="eastAsia"/>
                <w:szCs w:val="21"/>
              </w:rPr>
              <w:t>；静态制动响应时间≤</w:t>
            </w:r>
            <w:r w:rsidRPr="002B53FF">
              <w:rPr>
                <w:rFonts w:hint="eastAsia"/>
                <w:szCs w:val="21"/>
              </w:rPr>
              <w:t>0.45</w:t>
            </w:r>
            <w:r w:rsidRPr="002B53FF">
              <w:rPr>
                <w:szCs w:val="21"/>
              </w:rPr>
              <w:t xml:space="preserve"> </w:t>
            </w:r>
            <w:r w:rsidRPr="002B53FF">
              <w:rPr>
                <w:rFonts w:hint="eastAsia"/>
                <w:szCs w:val="21"/>
              </w:rPr>
              <w:t>s</w:t>
            </w:r>
          </w:p>
        </w:tc>
        <w:tc>
          <w:tcPr>
            <w:tcW w:w="1819" w:type="dxa"/>
            <w:tcBorders>
              <w:top w:val="single" w:sz="4" w:space="0" w:color="auto"/>
              <w:left w:val="nil"/>
              <w:bottom w:val="single" w:sz="4" w:space="0" w:color="auto"/>
              <w:right w:val="single" w:sz="4" w:space="0" w:color="auto"/>
            </w:tcBorders>
            <w:vAlign w:val="center"/>
          </w:tcPr>
          <w:p w14:paraId="5E246906" w14:textId="06FF49D6" w:rsidR="001E1ACF" w:rsidRPr="002B53FF" w:rsidRDefault="001E1ACF">
            <w:pPr>
              <w:spacing w:line="276" w:lineRule="auto"/>
              <w:rPr>
                <w:rFonts w:asciiTheme="minorEastAsia" w:eastAsiaTheme="minorEastAsia" w:hAnsiTheme="minorEastAsia"/>
                <w:szCs w:val="21"/>
              </w:rPr>
            </w:pPr>
          </w:p>
        </w:tc>
      </w:tr>
    </w:tbl>
    <w:p w14:paraId="207ED643" w14:textId="77777777" w:rsidR="001E1ACF" w:rsidRPr="002B53FF" w:rsidRDefault="000A78B6">
      <w:pPr>
        <w:pStyle w:val="a3"/>
        <w:outlineLvl w:val="0"/>
        <w:rPr>
          <w:rFonts w:asciiTheme="minorEastAsia" w:eastAsiaTheme="minorEastAsia" w:hAnsiTheme="minorEastAsia"/>
          <w:b/>
          <w:szCs w:val="21"/>
        </w:rPr>
      </w:pPr>
      <w:r w:rsidRPr="002B53FF">
        <w:br w:type="page"/>
      </w:r>
    </w:p>
    <w:p w14:paraId="3CEE8568" w14:textId="77777777" w:rsidR="001E1ACF" w:rsidRPr="002B53FF" w:rsidRDefault="000A78B6">
      <w:pPr>
        <w:pStyle w:val="a3"/>
        <w:outlineLvl w:val="0"/>
        <w:rPr>
          <w:rFonts w:asciiTheme="minorEastAsia" w:eastAsiaTheme="minorEastAsia" w:hAnsiTheme="minorEastAsia"/>
          <w:b/>
          <w:szCs w:val="21"/>
        </w:rPr>
      </w:pPr>
      <w:bookmarkStart w:id="17" w:name="_Toc146615511"/>
      <w:bookmarkStart w:id="18" w:name="_Toc155863891"/>
      <w:bookmarkEnd w:id="17"/>
      <w:r w:rsidRPr="002B53FF">
        <w:rPr>
          <w:rFonts w:asciiTheme="minorEastAsia" w:eastAsiaTheme="minorEastAsia" w:hAnsiTheme="minorEastAsia"/>
          <w:b/>
          <w:szCs w:val="21"/>
        </w:rPr>
        <w:lastRenderedPageBreak/>
        <w:t>7.</w:t>
      </w:r>
      <w:r w:rsidRPr="002B53FF">
        <w:rPr>
          <w:rFonts w:asciiTheme="minorEastAsia" w:eastAsiaTheme="minorEastAsia" w:hAnsiTheme="minorEastAsia" w:hint="eastAsia"/>
          <w:b/>
          <w:szCs w:val="21"/>
        </w:rPr>
        <w:t>轨道交通</w:t>
      </w:r>
      <w:r w:rsidRPr="002B53FF">
        <w:rPr>
          <w:rFonts w:asciiTheme="minorEastAsia" w:eastAsiaTheme="minorEastAsia" w:hAnsiTheme="minorEastAsia"/>
          <w:b/>
          <w:szCs w:val="21"/>
        </w:rPr>
        <w:t>装备</w:t>
      </w:r>
      <w:bookmarkEnd w:id="18"/>
    </w:p>
    <w:tbl>
      <w:tblPr>
        <w:tblW w:w="14912" w:type="dxa"/>
        <w:jc w:val="center"/>
        <w:tblLayout w:type="fixed"/>
        <w:tblLook w:val="04A0" w:firstRow="1" w:lastRow="0" w:firstColumn="1" w:lastColumn="0" w:noHBand="0" w:noVBand="1"/>
      </w:tblPr>
      <w:tblGrid>
        <w:gridCol w:w="1133"/>
        <w:gridCol w:w="3458"/>
        <w:gridCol w:w="705"/>
        <w:gridCol w:w="7797"/>
        <w:gridCol w:w="1819"/>
      </w:tblGrid>
      <w:tr w:rsidR="001E1ACF" w:rsidRPr="002B53FF" w14:paraId="4DAC036D" w14:textId="77777777">
        <w:trPr>
          <w:trHeight w:val="567"/>
          <w:tblHeader/>
          <w:jc w:val="center"/>
        </w:trPr>
        <w:tc>
          <w:tcPr>
            <w:tcW w:w="1133" w:type="dxa"/>
            <w:tcBorders>
              <w:top w:val="single" w:sz="4" w:space="0" w:color="auto"/>
              <w:left w:val="single" w:sz="4" w:space="0" w:color="auto"/>
              <w:bottom w:val="single" w:sz="4" w:space="0" w:color="auto"/>
              <w:right w:val="single" w:sz="4" w:space="0" w:color="auto"/>
            </w:tcBorders>
            <w:vAlign w:val="center"/>
          </w:tcPr>
          <w:p w14:paraId="2580C20C" w14:textId="77777777" w:rsidR="001E1ACF" w:rsidRPr="002B53FF" w:rsidRDefault="000A78B6" w:rsidP="005574D3">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458" w:type="dxa"/>
            <w:tcBorders>
              <w:top w:val="single" w:sz="4" w:space="0" w:color="auto"/>
              <w:left w:val="nil"/>
              <w:bottom w:val="single" w:sz="4" w:space="0" w:color="auto"/>
              <w:right w:val="single" w:sz="4" w:space="0" w:color="auto"/>
            </w:tcBorders>
            <w:vAlign w:val="center"/>
          </w:tcPr>
          <w:p w14:paraId="57A102FA" w14:textId="77777777" w:rsidR="001E1ACF" w:rsidRPr="002B53FF" w:rsidRDefault="000A78B6">
            <w:pPr>
              <w:widowControl/>
              <w:autoSpaceDN w:val="0"/>
              <w:spacing w:line="276" w:lineRule="auto"/>
              <w:jc w:val="left"/>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705" w:type="dxa"/>
            <w:tcBorders>
              <w:top w:val="single" w:sz="4" w:space="0" w:color="auto"/>
              <w:left w:val="nil"/>
              <w:bottom w:val="single" w:sz="4" w:space="0" w:color="auto"/>
              <w:right w:val="single" w:sz="4" w:space="0" w:color="auto"/>
            </w:tcBorders>
            <w:vAlign w:val="center"/>
          </w:tcPr>
          <w:p w14:paraId="56FC08A3"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7797" w:type="dxa"/>
            <w:tcBorders>
              <w:top w:val="single" w:sz="4" w:space="0" w:color="auto"/>
              <w:left w:val="nil"/>
              <w:bottom w:val="single" w:sz="4" w:space="0" w:color="auto"/>
              <w:right w:val="single" w:sz="4" w:space="0" w:color="auto"/>
            </w:tcBorders>
            <w:vAlign w:val="center"/>
          </w:tcPr>
          <w:p w14:paraId="1DE42A90"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819" w:type="dxa"/>
            <w:tcBorders>
              <w:top w:val="single" w:sz="4" w:space="0" w:color="auto"/>
              <w:left w:val="nil"/>
              <w:bottom w:val="single" w:sz="4" w:space="0" w:color="auto"/>
              <w:right w:val="single" w:sz="4" w:space="0" w:color="auto"/>
            </w:tcBorders>
            <w:vAlign w:val="center"/>
          </w:tcPr>
          <w:p w14:paraId="55418584"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1C118C79" w14:textId="77777777">
        <w:trPr>
          <w:trHeight w:val="567"/>
          <w:jc w:val="center"/>
        </w:trPr>
        <w:tc>
          <w:tcPr>
            <w:tcW w:w="1133" w:type="dxa"/>
            <w:tcBorders>
              <w:top w:val="nil"/>
              <w:left w:val="single" w:sz="4" w:space="0" w:color="auto"/>
              <w:bottom w:val="single" w:sz="4" w:space="0" w:color="auto"/>
              <w:right w:val="single" w:sz="4" w:space="0" w:color="auto"/>
            </w:tcBorders>
            <w:vAlign w:val="center"/>
          </w:tcPr>
          <w:p w14:paraId="5B0C4AB5" w14:textId="77777777" w:rsidR="001E1ACF" w:rsidRPr="002B53FF" w:rsidRDefault="000A78B6" w:rsidP="005574D3">
            <w:pPr>
              <w:spacing w:line="276" w:lineRule="auto"/>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7.1</w:t>
            </w:r>
          </w:p>
        </w:tc>
        <w:tc>
          <w:tcPr>
            <w:tcW w:w="3458" w:type="dxa"/>
            <w:tcBorders>
              <w:top w:val="single" w:sz="4" w:space="0" w:color="auto"/>
              <w:left w:val="single" w:sz="4" w:space="0" w:color="auto"/>
              <w:bottom w:val="single" w:sz="4" w:space="0" w:color="auto"/>
              <w:right w:val="single" w:sz="4" w:space="0" w:color="auto"/>
            </w:tcBorders>
            <w:shd w:val="clear" w:color="auto" w:fill="auto"/>
            <w:vAlign w:val="center"/>
          </w:tcPr>
          <w:p w14:paraId="019AE0FE"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hint="eastAsia"/>
                <w:szCs w:val="21"/>
              </w:rPr>
              <w:t>地铁车辆</w:t>
            </w:r>
            <w:r w:rsidRPr="002B53FF">
              <w:rPr>
                <w:rFonts w:hint="eastAsia"/>
                <w:szCs w:val="21"/>
              </w:rPr>
              <w:t>360</w:t>
            </w:r>
            <w:r w:rsidRPr="002B53FF">
              <w:rPr>
                <w:rFonts w:hint="eastAsia"/>
                <w:szCs w:val="21"/>
              </w:rPr>
              <w:t>度智能监测系统</w:t>
            </w:r>
          </w:p>
        </w:tc>
        <w:tc>
          <w:tcPr>
            <w:tcW w:w="705" w:type="dxa"/>
            <w:tcBorders>
              <w:top w:val="single" w:sz="4" w:space="0" w:color="auto"/>
              <w:left w:val="nil"/>
              <w:bottom w:val="single" w:sz="4" w:space="0" w:color="auto"/>
              <w:right w:val="single" w:sz="4" w:space="0" w:color="auto"/>
            </w:tcBorders>
            <w:shd w:val="clear" w:color="auto" w:fill="auto"/>
            <w:vAlign w:val="center"/>
          </w:tcPr>
          <w:p w14:paraId="2DB61E95" w14:textId="7A180CC6" w:rsidR="001E1ACF" w:rsidRPr="002B53FF" w:rsidRDefault="000A78B6">
            <w:pPr>
              <w:widowControl/>
              <w:spacing w:line="276" w:lineRule="auto"/>
              <w:jc w:val="center"/>
              <w:rPr>
                <w:rFonts w:asciiTheme="minorEastAsia" w:hAnsiTheme="minorEastAsia"/>
                <w:kern w:val="0"/>
                <w:szCs w:val="21"/>
              </w:rPr>
            </w:pPr>
            <w:r w:rsidRPr="002B53FF">
              <w:rPr>
                <w:rFonts w:hint="eastAsia"/>
                <w:szCs w:val="21"/>
              </w:rPr>
              <w:t>套</w:t>
            </w:r>
          </w:p>
        </w:tc>
        <w:tc>
          <w:tcPr>
            <w:tcW w:w="7797" w:type="dxa"/>
            <w:tcBorders>
              <w:top w:val="single" w:sz="4" w:space="0" w:color="auto"/>
              <w:left w:val="nil"/>
              <w:bottom w:val="single" w:sz="4" w:space="0" w:color="auto"/>
              <w:right w:val="single" w:sz="4" w:space="0" w:color="auto"/>
            </w:tcBorders>
            <w:shd w:val="clear" w:color="auto" w:fill="auto"/>
            <w:vAlign w:val="center"/>
          </w:tcPr>
          <w:p w14:paraId="3EBFF759" w14:textId="77777777" w:rsidR="001E1ACF" w:rsidRPr="002B53FF" w:rsidRDefault="000A78B6">
            <w:pPr>
              <w:widowControl/>
              <w:jc w:val="left"/>
              <w:rPr>
                <w:rFonts w:asciiTheme="minorEastAsia" w:eastAsiaTheme="minorEastAsia" w:hAnsiTheme="minorEastAsia"/>
                <w:kern w:val="0"/>
                <w:szCs w:val="21"/>
              </w:rPr>
            </w:pPr>
            <w:r w:rsidRPr="002B53FF">
              <w:rPr>
                <w:rFonts w:hint="eastAsia"/>
                <w:szCs w:val="21"/>
              </w:rPr>
              <w:t>适应列车通过速度覆盖</w:t>
            </w:r>
            <w:r w:rsidRPr="002B53FF">
              <w:rPr>
                <w:rFonts w:hint="eastAsia"/>
                <w:szCs w:val="21"/>
              </w:rPr>
              <w:t>(3</w:t>
            </w:r>
            <w:r w:rsidRPr="002B53FF">
              <w:rPr>
                <w:rFonts w:hint="eastAsia"/>
                <w:szCs w:val="21"/>
              </w:rPr>
              <w:t>～</w:t>
            </w:r>
            <w:r w:rsidRPr="002B53FF">
              <w:rPr>
                <w:rFonts w:hint="eastAsia"/>
                <w:szCs w:val="21"/>
              </w:rPr>
              <w:t>50)</w:t>
            </w:r>
            <w:r w:rsidRPr="002B53FF">
              <w:rPr>
                <w:szCs w:val="21"/>
              </w:rPr>
              <w:t xml:space="preserve"> </w:t>
            </w:r>
            <w:r w:rsidRPr="002B53FF">
              <w:rPr>
                <w:rFonts w:hint="eastAsia"/>
                <w:szCs w:val="21"/>
              </w:rPr>
              <w:t>km/h</w:t>
            </w:r>
            <w:r w:rsidRPr="002B53FF">
              <w:rPr>
                <w:rFonts w:hint="eastAsia"/>
                <w:szCs w:val="21"/>
              </w:rPr>
              <w:t>；过车时间间隔≤</w:t>
            </w:r>
            <w:r w:rsidRPr="002B53FF">
              <w:rPr>
                <w:rFonts w:hint="eastAsia"/>
                <w:szCs w:val="21"/>
              </w:rPr>
              <w:t>3</w:t>
            </w:r>
            <w:r w:rsidRPr="002B53FF">
              <w:rPr>
                <w:szCs w:val="21"/>
              </w:rPr>
              <w:t xml:space="preserve"> </w:t>
            </w:r>
            <w:r w:rsidRPr="002B53FF">
              <w:rPr>
                <w:rFonts w:hint="eastAsia"/>
                <w:szCs w:val="21"/>
              </w:rPr>
              <w:t>min</w:t>
            </w:r>
            <w:r w:rsidRPr="002B53FF">
              <w:rPr>
                <w:rFonts w:hint="eastAsia"/>
                <w:szCs w:val="21"/>
              </w:rPr>
              <w:t>；车底走行部图像监测分辨率≤</w:t>
            </w:r>
            <w:r w:rsidRPr="002B53FF">
              <w:rPr>
                <w:rFonts w:hint="eastAsia"/>
                <w:szCs w:val="21"/>
              </w:rPr>
              <w:t>0.5</w:t>
            </w:r>
            <w:r w:rsidRPr="002B53FF">
              <w:rPr>
                <w:szCs w:val="21"/>
              </w:rPr>
              <w:t xml:space="preserve"> </w:t>
            </w:r>
            <w:r w:rsidRPr="002B53FF">
              <w:rPr>
                <w:rFonts w:hint="eastAsia"/>
                <w:szCs w:val="21"/>
              </w:rPr>
              <w:t>mm/pixel</w:t>
            </w:r>
            <w:r w:rsidRPr="002B53FF">
              <w:rPr>
                <w:rFonts w:hint="eastAsia"/>
                <w:szCs w:val="21"/>
              </w:rPr>
              <w:t>；主要部件成像率＞</w:t>
            </w:r>
            <w:r w:rsidRPr="002B53FF">
              <w:rPr>
                <w:rFonts w:hint="eastAsia"/>
                <w:szCs w:val="21"/>
              </w:rPr>
              <w:t>99.9</w:t>
            </w:r>
            <w:r w:rsidRPr="002B53FF">
              <w:rPr>
                <w:szCs w:val="21"/>
              </w:rPr>
              <w:t xml:space="preserve"> </w:t>
            </w:r>
            <w:r w:rsidRPr="002B53FF">
              <w:rPr>
                <w:rFonts w:hint="eastAsia"/>
                <w:szCs w:val="21"/>
              </w:rPr>
              <w:t>%</w:t>
            </w:r>
            <w:r w:rsidRPr="002B53FF">
              <w:rPr>
                <w:rFonts w:hint="eastAsia"/>
                <w:szCs w:val="21"/>
              </w:rPr>
              <w:t>；典型故障检测准确率＞</w:t>
            </w:r>
            <w:r w:rsidRPr="002B53FF">
              <w:rPr>
                <w:rFonts w:hint="eastAsia"/>
                <w:szCs w:val="21"/>
              </w:rPr>
              <w:t>98</w:t>
            </w:r>
            <w:r w:rsidRPr="002B53FF">
              <w:rPr>
                <w:szCs w:val="21"/>
              </w:rPr>
              <w:t xml:space="preserve"> </w:t>
            </w:r>
            <w:r w:rsidRPr="002B53FF">
              <w:rPr>
                <w:rFonts w:hint="eastAsia"/>
                <w:szCs w:val="21"/>
              </w:rPr>
              <w:t>%</w:t>
            </w:r>
          </w:p>
        </w:tc>
        <w:tc>
          <w:tcPr>
            <w:tcW w:w="1819" w:type="dxa"/>
            <w:tcBorders>
              <w:top w:val="nil"/>
              <w:left w:val="nil"/>
              <w:bottom w:val="single" w:sz="4" w:space="0" w:color="auto"/>
              <w:right w:val="single" w:sz="4" w:space="0" w:color="auto"/>
            </w:tcBorders>
            <w:vAlign w:val="center"/>
          </w:tcPr>
          <w:p w14:paraId="6580DFAB" w14:textId="0AC04DE5" w:rsidR="001E1ACF" w:rsidRPr="002B53FF" w:rsidRDefault="001E1ACF">
            <w:pPr>
              <w:widowControl/>
              <w:spacing w:line="276" w:lineRule="auto"/>
              <w:jc w:val="left"/>
              <w:rPr>
                <w:rFonts w:asciiTheme="minorEastAsia" w:eastAsiaTheme="minorEastAsia" w:hAnsiTheme="minorEastAsia"/>
                <w:kern w:val="0"/>
                <w:szCs w:val="21"/>
              </w:rPr>
            </w:pPr>
          </w:p>
        </w:tc>
      </w:tr>
    </w:tbl>
    <w:p w14:paraId="6846C044" w14:textId="77777777" w:rsidR="001E1ACF" w:rsidRPr="002B53FF" w:rsidRDefault="001E1ACF">
      <w:pPr>
        <w:rPr>
          <w:szCs w:val="21"/>
        </w:rPr>
      </w:pPr>
    </w:p>
    <w:p w14:paraId="7D4AE763" w14:textId="77777777" w:rsidR="001E1ACF" w:rsidRPr="002B53FF" w:rsidRDefault="001E1ACF">
      <w:pPr>
        <w:rPr>
          <w:szCs w:val="21"/>
        </w:rPr>
      </w:pPr>
    </w:p>
    <w:p w14:paraId="3D9BB661" w14:textId="77777777" w:rsidR="001E1ACF" w:rsidRPr="002B53FF" w:rsidRDefault="000A78B6">
      <w:pPr>
        <w:widowControl/>
        <w:jc w:val="left"/>
        <w:rPr>
          <w:rFonts w:asciiTheme="minorEastAsia" w:eastAsiaTheme="minorEastAsia" w:hAnsiTheme="minorEastAsia"/>
          <w:b/>
          <w:szCs w:val="21"/>
        </w:rPr>
      </w:pPr>
      <w:r w:rsidRPr="002B53FF">
        <w:br w:type="page"/>
      </w:r>
    </w:p>
    <w:p w14:paraId="19B072FE" w14:textId="77777777" w:rsidR="001E1ACF" w:rsidRPr="002B53FF" w:rsidRDefault="000A78B6">
      <w:pPr>
        <w:pStyle w:val="a3"/>
        <w:outlineLvl w:val="0"/>
        <w:rPr>
          <w:rFonts w:asciiTheme="minorEastAsia" w:eastAsiaTheme="minorEastAsia" w:hAnsiTheme="minorEastAsia"/>
          <w:b/>
          <w:szCs w:val="21"/>
        </w:rPr>
      </w:pPr>
      <w:bookmarkStart w:id="19" w:name="_Toc155863892"/>
      <w:r w:rsidRPr="002B53FF">
        <w:rPr>
          <w:rFonts w:asciiTheme="minorEastAsia" w:eastAsiaTheme="minorEastAsia" w:hAnsiTheme="minorEastAsia" w:hint="eastAsia"/>
          <w:b/>
          <w:szCs w:val="21"/>
        </w:rPr>
        <w:lastRenderedPageBreak/>
        <w:t>8.新型轻工机械装备</w:t>
      </w:r>
      <w:bookmarkEnd w:id="19"/>
    </w:p>
    <w:tbl>
      <w:tblPr>
        <w:tblW w:w="14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118"/>
        <w:gridCol w:w="709"/>
        <w:gridCol w:w="8363"/>
        <w:gridCol w:w="1408"/>
      </w:tblGrid>
      <w:tr w:rsidR="001E1ACF" w:rsidRPr="002B53FF" w14:paraId="3316C629" w14:textId="77777777">
        <w:trPr>
          <w:trHeight w:val="567"/>
          <w:tblHeader/>
        </w:trPr>
        <w:tc>
          <w:tcPr>
            <w:tcW w:w="959" w:type="dxa"/>
            <w:vAlign w:val="center"/>
          </w:tcPr>
          <w:p w14:paraId="21384641" w14:textId="77777777" w:rsidR="001E1ACF" w:rsidRPr="002B53FF" w:rsidRDefault="000A78B6" w:rsidP="005574D3">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118" w:type="dxa"/>
            <w:vAlign w:val="center"/>
          </w:tcPr>
          <w:p w14:paraId="06EBE623"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709" w:type="dxa"/>
            <w:vAlign w:val="center"/>
          </w:tcPr>
          <w:p w14:paraId="22E87ADF"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8363" w:type="dxa"/>
            <w:vAlign w:val="center"/>
          </w:tcPr>
          <w:p w14:paraId="4BBE92A8"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408" w:type="dxa"/>
            <w:vAlign w:val="center"/>
          </w:tcPr>
          <w:p w14:paraId="690D021B"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7F631210" w14:textId="77777777">
        <w:trPr>
          <w:trHeight w:val="567"/>
        </w:trPr>
        <w:tc>
          <w:tcPr>
            <w:tcW w:w="959" w:type="dxa"/>
            <w:vAlign w:val="center"/>
          </w:tcPr>
          <w:p w14:paraId="0BBCF282" w14:textId="77777777" w:rsidR="001E1ACF" w:rsidRPr="002B53FF" w:rsidRDefault="000A78B6" w:rsidP="005574D3">
            <w:pPr>
              <w:widowControl/>
              <w:autoSpaceDN w:val="0"/>
              <w:spacing w:line="276" w:lineRule="auto"/>
              <w:jc w:val="center"/>
              <w:rPr>
                <w:rFonts w:asciiTheme="minorEastAsia" w:eastAsiaTheme="minorEastAsia" w:hAnsiTheme="minorEastAsia" w:cs="宋体"/>
                <w:b/>
                <w:kern w:val="0"/>
                <w:szCs w:val="21"/>
              </w:rPr>
            </w:pPr>
            <w:r w:rsidRPr="002B53FF">
              <w:rPr>
                <w:rFonts w:asciiTheme="minorEastAsia" w:eastAsiaTheme="minorEastAsia" w:hAnsiTheme="minorEastAsia" w:cs="宋体" w:hint="eastAsia"/>
                <w:b/>
                <w:kern w:val="0"/>
                <w:szCs w:val="21"/>
              </w:rPr>
              <w:t>8.1</w:t>
            </w:r>
          </w:p>
        </w:tc>
        <w:tc>
          <w:tcPr>
            <w:tcW w:w="13598" w:type="dxa"/>
            <w:gridSpan w:val="4"/>
            <w:vAlign w:val="center"/>
          </w:tcPr>
          <w:p w14:paraId="6AB01002"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asciiTheme="minorEastAsia" w:eastAsiaTheme="minorEastAsia" w:hAnsiTheme="minorEastAsia"/>
                <w:b/>
                <w:kern w:val="0"/>
                <w:szCs w:val="21"/>
              </w:rPr>
              <w:t>包装及印刷机械设备</w:t>
            </w:r>
          </w:p>
        </w:tc>
      </w:tr>
      <w:tr w:rsidR="001E1ACF" w:rsidRPr="002B53FF" w14:paraId="23883C76" w14:textId="77777777">
        <w:trPr>
          <w:trHeight w:val="567"/>
        </w:trPr>
        <w:tc>
          <w:tcPr>
            <w:tcW w:w="959" w:type="dxa"/>
            <w:vAlign w:val="center"/>
          </w:tcPr>
          <w:p w14:paraId="16B8DAE3"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8</w:t>
            </w:r>
            <w:r w:rsidRPr="002B53FF">
              <w:rPr>
                <w:rFonts w:asciiTheme="minorEastAsia" w:eastAsiaTheme="minorEastAsia" w:hAnsiTheme="minorEastAsia" w:cs="宋体"/>
                <w:szCs w:val="21"/>
              </w:rPr>
              <w:t>.1.1</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CB1FFAB" w14:textId="77777777" w:rsidR="001E1ACF" w:rsidRPr="002B53FF" w:rsidRDefault="000A78B6">
            <w:pPr>
              <w:widowControl/>
              <w:spacing w:line="276" w:lineRule="auto"/>
              <w:rPr>
                <w:rFonts w:asciiTheme="minorEastAsia" w:eastAsiaTheme="minorEastAsia" w:hAnsiTheme="minorEastAsia"/>
                <w:kern w:val="0"/>
                <w:szCs w:val="21"/>
              </w:rPr>
            </w:pPr>
            <w:r w:rsidRPr="002B53FF">
              <w:rPr>
                <w:rFonts w:hint="eastAsia"/>
                <w:szCs w:val="21"/>
              </w:rPr>
              <w:t>片材无溶剂复合机</w:t>
            </w:r>
          </w:p>
        </w:tc>
        <w:tc>
          <w:tcPr>
            <w:tcW w:w="709" w:type="dxa"/>
            <w:tcBorders>
              <w:top w:val="single" w:sz="4" w:space="0" w:color="auto"/>
              <w:left w:val="nil"/>
              <w:bottom w:val="single" w:sz="4" w:space="0" w:color="auto"/>
              <w:right w:val="single" w:sz="4" w:space="0" w:color="auto"/>
            </w:tcBorders>
            <w:shd w:val="clear" w:color="auto" w:fill="auto"/>
            <w:vAlign w:val="center"/>
          </w:tcPr>
          <w:p w14:paraId="63AA2EB7"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hint="eastAsia"/>
                <w:szCs w:val="21"/>
              </w:rPr>
              <w:t>台</w:t>
            </w:r>
          </w:p>
        </w:tc>
        <w:tc>
          <w:tcPr>
            <w:tcW w:w="8363" w:type="dxa"/>
            <w:tcBorders>
              <w:top w:val="single" w:sz="4" w:space="0" w:color="auto"/>
              <w:left w:val="nil"/>
              <w:bottom w:val="single" w:sz="4" w:space="0" w:color="auto"/>
              <w:right w:val="single" w:sz="4" w:space="0" w:color="auto"/>
            </w:tcBorders>
            <w:shd w:val="clear" w:color="auto" w:fill="auto"/>
            <w:vAlign w:val="center"/>
          </w:tcPr>
          <w:p w14:paraId="12CF1C64" w14:textId="77777777" w:rsidR="001E1ACF" w:rsidRPr="002B53FF" w:rsidRDefault="000A78B6">
            <w:pPr>
              <w:widowControl/>
              <w:rPr>
                <w:rFonts w:asciiTheme="minorEastAsia" w:eastAsiaTheme="minorEastAsia" w:hAnsiTheme="minorEastAsia"/>
                <w:kern w:val="0"/>
                <w:szCs w:val="21"/>
              </w:rPr>
            </w:pPr>
            <w:r w:rsidRPr="002B53FF">
              <w:rPr>
                <w:rFonts w:hint="eastAsia"/>
                <w:szCs w:val="21"/>
              </w:rPr>
              <w:t>复合后图文受拉伸长率≤</w:t>
            </w:r>
            <w:r w:rsidRPr="002B53FF">
              <w:rPr>
                <w:rFonts w:hint="eastAsia"/>
                <w:szCs w:val="21"/>
              </w:rPr>
              <w:t>0.04</w:t>
            </w:r>
            <w:r w:rsidRPr="002B53FF">
              <w:rPr>
                <w:szCs w:val="21"/>
              </w:rPr>
              <w:t xml:space="preserve"> </w:t>
            </w:r>
            <w:r w:rsidRPr="002B53FF">
              <w:rPr>
                <w:rFonts w:hint="eastAsia"/>
                <w:szCs w:val="21"/>
              </w:rPr>
              <w:t>%</w:t>
            </w:r>
            <w:r w:rsidRPr="002B53FF">
              <w:rPr>
                <w:rFonts w:hint="eastAsia"/>
                <w:szCs w:val="21"/>
              </w:rPr>
              <w:t>；收卷裁切最大厚度≥</w:t>
            </w:r>
            <w:r w:rsidRPr="002B53FF">
              <w:rPr>
                <w:rFonts w:hint="eastAsia"/>
                <w:szCs w:val="21"/>
              </w:rPr>
              <w:t>650</w:t>
            </w:r>
            <w:r w:rsidRPr="002B53FF">
              <w:rPr>
                <w:szCs w:val="21"/>
              </w:rPr>
              <w:t xml:space="preserve"> </w:t>
            </w:r>
            <w:r w:rsidRPr="002B53FF">
              <w:rPr>
                <w:rFonts w:hint="eastAsia"/>
                <w:szCs w:val="21"/>
              </w:rPr>
              <w:t>µm</w:t>
            </w:r>
            <w:r w:rsidRPr="002B53FF">
              <w:rPr>
                <w:rFonts w:hint="eastAsia"/>
                <w:szCs w:val="21"/>
              </w:rPr>
              <w:t>；裁切偏差两边差≤</w:t>
            </w:r>
            <w:r w:rsidRPr="002B53FF">
              <w:rPr>
                <w:rFonts w:hint="eastAsia"/>
                <w:szCs w:val="21"/>
              </w:rPr>
              <w:t>3</w:t>
            </w:r>
            <w:r w:rsidRPr="002B53FF">
              <w:rPr>
                <w:szCs w:val="21"/>
              </w:rPr>
              <w:t xml:space="preserve"> </w:t>
            </w:r>
            <w:r w:rsidRPr="002B53FF">
              <w:rPr>
                <w:rFonts w:hint="eastAsia"/>
                <w:szCs w:val="21"/>
              </w:rPr>
              <w:t>mm</w:t>
            </w:r>
            <w:r w:rsidRPr="002B53FF">
              <w:rPr>
                <w:rFonts w:hint="eastAsia"/>
                <w:szCs w:val="21"/>
              </w:rPr>
              <w:t>；数控换卷裁切，单次最大换卷基材浪费长度小于</w:t>
            </w:r>
            <w:r w:rsidRPr="002B53FF">
              <w:rPr>
                <w:rFonts w:hint="eastAsia"/>
                <w:szCs w:val="21"/>
              </w:rPr>
              <w:t>5</w:t>
            </w:r>
            <w:r w:rsidRPr="002B53FF">
              <w:rPr>
                <w:rFonts w:hint="eastAsia"/>
                <w:szCs w:val="21"/>
              </w:rPr>
              <w:t>米；收卷纸芯重复利用次数≥</w:t>
            </w:r>
            <w:r w:rsidRPr="002B53FF">
              <w:rPr>
                <w:rFonts w:hint="eastAsia"/>
                <w:szCs w:val="21"/>
              </w:rPr>
              <w:t>30</w:t>
            </w:r>
            <w:r w:rsidRPr="002B53FF">
              <w:rPr>
                <w:rFonts w:hint="eastAsia"/>
                <w:szCs w:val="21"/>
              </w:rPr>
              <w:t>次</w:t>
            </w:r>
          </w:p>
        </w:tc>
        <w:tc>
          <w:tcPr>
            <w:tcW w:w="1408" w:type="dxa"/>
            <w:tcBorders>
              <w:top w:val="nil"/>
              <w:left w:val="single" w:sz="4" w:space="0" w:color="auto"/>
              <w:bottom w:val="single" w:sz="4" w:space="0" w:color="auto"/>
              <w:right w:val="single" w:sz="4" w:space="0" w:color="auto"/>
            </w:tcBorders>
            <w:shd w:val="clear" w:color="auto" w:fill="auto"/>
            <w:vAlign w:val="center"/>
          </w:tcPr>
          <w:p w14:paraId="2E80F01C" w14:textId="77777777" w:rsidR="001E1ACF" w:rsidRPr="002B53FF" w:rsidRDefault="001E1ACF">
            <w:pPr>
              <w:widowControl/>
              <w:spacing w:line="276" w:lineRule="auto"/>
              <w:rPr>
                <w:rFonts w:asciiTheme="minorEastAsia" w:eastAsiaTheme="minorEastAsia" w:hAnsiTheme="minorEastAsia"/>
                <w:kern w:val="0"/>
                <w:szCs w:val="21"/>
              </w:rPr>
            </w:pPr>
          </w:p>
        </w:tc>
      </w:tr>
      <w:tr w:rsidR="001E1ACF" w:rsidRPr="002B53FF" w14:paraId="48EED577" w14:textId="77777777">
        <w:trPr>
          <w:trHeight w:val="567"/>
        </w:trPr>
        <w:tc>
          <w:tcPr>
            <w:tcW w:w="959" w:type="dxa"/>
            <w:tcBorders>
              <w:top w:val="single" w:sz="4" w:space="0" w:color="auto"/>
              <w:left w:val="single" w:sz="4" w:space="0" w:color="auto"/>
              <w:bottom w:val="single" w:sz="4" w:space="0" w:color="auto"/>
              <w:right w:val="single" w:sz="4" w:space="0" w:color="auto"/>
            </w:tcBorders>
            <w:vAlign w:val="center"/>
          </w:tcPr>
          <w:p w14:paraId="3C844FFC"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8</w:t>
            </w:r>
            <w:r w:rsidRPr="002B53FF">
              <w:rPr>
                <w:rFonts w:asciiTheme="minorEastAsia" w:eastAsiaTheme="minorEastAsia" w:hAnsiTheme="minorEastAsia" w:cs="宋体"/>
                <w:szCs w:val="21"/>
              </w:rPr>
              <w:t>.1.</w:t>
            </w:r>
            <w:r w:rsidRPr="002B53FF">
              <w:rPr>
                <w:rFonts w:asciiTheme="minorEastAsia" w:eastAsiaTheme="minorEastAsia" w:hAnsiTheme="minorEastAsia" w:cs="宋体" w:hint="eastAsia"/>
                <w:szCs w:val="21"/>
              </w:rPr>
              <w:t>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AFD5D93" w14:textId="77777777" w:rsidR="001E1ACF" w:rsidRPr="002B53FF" w:rsidRDefault="000A78B6">
            <w:pPr>
              <w:widowControl/>
              <w:spacing w:line="276" w:lineRule="auto"/>
              <w:rPr>
                <w:szCs w:val="21"/>
              </w:rPr>
            </w:pPr>
            <w:r w:rsidRPr="002B53FF">
              <w:rPr>
                <w:rFonts w:hint="eastAsia"/>
                <w:szCs w:val="21"/>
              </w:rPr>
              <w:t>RFID</w:t>
            </w:r>
            <w:r w:rsidRPr="002B53FF">
              <w:rPr>
                <w:rFonts w:hint="eastAsia"/>
                <w:szCs w:val="21"/>
              </w:rPr>
              <w:t>标签复合机</w:t>
            </w:r>
          </w:p>
        </w:tc>
        <w:tc>
          <w:tcPr>
            <w:tcW w:w="709" w:type="dxa"/>
            <w:tcBorders>
              <w:top w:val="single" w:sz="4" w:space="0" w:color="auto"/>
              <w:left w:val="nil"/>
              <w:bottom w:val="single" w:sz="4" w:space="0" w:color="auto"/>
              <w:right w:val="single" w:sz="4" w:space="0" w:color="auto"/>
            </w:tcBorders>
            <w:shd w:val="clear" w:color="auto" w:fill="auto"/>
            <w:vAlign w:val="center"/>
          </w:tcPr>
          <w:p w14:paraId="24FBA0E1" w14:textId="77777777" w:rsidR="001E1ACF" w:rsidRPr="002B53FF" w:rsidRDefault="000A78B6">
            <w:pPr>
              <w:widowControl/>
              <w:spacing w:line="276" w:lineRule="auto"/>
              <w:jc w:val="center"/>
              <w:rPr>
                <w:szCs w:val="21"/>
              </w:rPr>
            </w:pPr>
            <w:r w:rsidRPr="002B53FF">
              <w:rPr>
                <w:rFonts w:hint="eastAsia"/>
                <w:szCs w:val="21"/>
              </w:rPr>
              <w:t>台</w:t>
            </w:r>
          </w:p>
        </w:tc>
        <w:tc>
          <w:tcPr>
            <w:tcW w:w="8363" w:type="dxa"/>
            <w:tcBorders>
              <w:top w:val="single" w:sz="4" w:space="0" w:color="auto"/>
              <w:left w:val="nil"/>
              <w:bottom w:val="single" w:sz="4" w:space="0" w:color="auto"/>
              <w:right w:val="single" w:sz="4" w:space="0" w:color="auto"/>
            </w:tcBorders>
            <w:shd w:val="clear" w:color="auto" w:fill="auto"/>
            <w:vAlign w:val="center"/>
          </w:tcPr>
          <w:p w14:paraId="64578E5C" w14:textId="77777777" w:rsidR="001E1ACF" w:rsidRPr="002B53FF" w:rsidRDefault="000A78B6">
            <w:pPr>
              <w:widowControl/>
              <w:rPr>
                <w:szCs w:val="21"/>
              </w:rPr>
            </w:pPr>
            <w:r w:rsidRPr="002B53FF">
              <w:rPr>
                <w:rFonts w:hint="eastAsia"/>
                <w:szCs w:val="21"/>
              </w:rPr>
              <w:t>生产速度≥</w:t>
            </w:r>
            <w:r w:rsidRPr="002B53FF">
              <w:rPr>
                <w:rFonts w:hint="eastAsia"/>
                <w:szCs w:val="21"/>
              </w:rPr>
              <w:t>80 m/min</w:t>
            </w:r>
            <w:r w:rsidRPr="002B53FF">
              <w:rPr>
                <w:rFonts w:hint="eastAsia"/>
                <w:szCs w:val="21"/>
              </w:rPr>
              <w:t>；标签复合误差≤±</w:t>
            </w:r>
            <w:r w:rsidRPr="002B53FF">
              <w:rPr>
                <w:rFonts w:hint="eastAsia"/>
                <w:szCs w:val="21"/>
              </w:rPr>
              <w:t>0.2</w:t>
            </w:r>
            <w:r w:rsidRPr="002B53FF">
              <w:rPr>
                <w:szCs w:val="21"/>
              </w:rPr>
              <w:t xml:space="preserve"> </w:t>
            </w:r>
            <w:r w:rsidRPr="002B53FF">
              <w:rPr>
                <w:rFonts w:hint="eastAsia"/>
                <w:szCs w:val="21"/>
              </w:rPr>
              <w:t>mm</w:t>
            </w:r>
            <w:r w:rsidRPr="002B53FF">
              <w:rPr>
                <w:rFonts w:hint="eastAsia"/>
                <w:szCs w:val="21"/>
              </w:rPr>
              <w:t>；标签模切误差≤±</w:t>
            </w:r>
            <w:r w:rsidRPr="002B53FF">
              <w:rPr>
                <w:rFonts w:hint="eastAsia"/>
                <w:szCs w:val="21"/>
              </w:rPr>
              <w:t>0.2</w:t>
            </w:r>
            <w:r w:rsidRPr="002B53FF">
              <w:rPr>
                <w:szCs w:val="21"/>
              </w:rPr>
              <w:t xml:space="preserve"> </w:t>
            </w:r>
            <w:r w:rsidRPr="002B53FF">
              <w:rPr>
                <w:rFonts w:hint="eastAsia"/>
                <w:szCs w:val="21"/>
              </w:rPr>
              <w:t>mm</w:t>
            </w:r>
            <w:r w:rsidRPr="002B53FF">
              <w:rPr>
                <w:rFonts w:hint="eastAsia"/>
                <w:szCs w:val="21"/>
              </w:rPr>
              <w:t>；复合层数≥</w:t>
            </w:r>
            <w:r w:rsidRPr="002B53FF">
              <w:rPr>
                <w:rFonts w:hint="eastAsia"/>
                <w:szCs w:val="21"/>
              </w:rPr>
              <w:t>4</w:t>
            </w:r>
            <w:r w:rsidRPr="002B53FF">
              <w:rPr>
                <w:rFonts w:hint="eastAsia"/>
                <w:szCs w:val="21"/>
              </w:rPr>
              <w:t>；真空鼓贴标速度≥</w:t>
            </w:r>
            <w:r w:rsidRPr="002B53FF">
              <w:rPr>
                <w:rFonts w:hint="eastAsia"/>
                <w:szCs w:val="21"/>
              </w:rPr>
              <w:t>4000</w:t>
            </w:r>
            <w:r w:rsidRPr="002B53FF">
              <w:rPr>
                <w:szCs w:val="21"/>
              </w:rPr>
              <w:t xml:space="preserve"> </w:t>
            </w:r>
            <w:r w:rsidRPr="002B53FF">
              <w:rPr>
                <w:rFonts w:hint="eastAsia"/>
                <w:szCs w:val="21"/>
              </w:rPr>
              <w:t>pcs/min</w:t>
            </w:r>
            <w:r w:rsidRPr="002B53FF">
              <w:rPr>
                <w:rFonts w:hint="eastAsia"/>
                <w:szCs w:val="21"/>
              </w:rPr>
              <w:t>；复合合格率≥</w:t>
            </w:r>
            <w:r w:rsidRPr="002B53FF">
              <w:rPr>
                <w:rFonts w:hint="eastAsia"/>
                <w:szCs w:val="21"/>
              </w:rPr>
              <w:t>99.9</w:t>
            </w:r>
            <w:r w:rsidRPr="002B53FF">
              <w:rPr>
                <w:szCs w:val="21"/>
              </w:rPr>
              <w:t xml:space="preserve"> </w:t>
            </w:r>
            <w:r w:rsidRPr="002B53FF">
              <w:rPr>
                <w:rFonts w:hint="eastAsia"/>
                <w:szCs w:val="21"/>
              </w:rPr>
              <w:t>%</w:t>
            </w:r>
          </w:p>
        </w:tc>
        <w:tc>
          <w:tcPr>
            <w:tcW w:w="1408" w:type="dxa"/>
            <w:tcBorders>
              <w:top w:val="nil"/>
              <w:left w:val="single" w:sz="4" w:space="0" w:color="auto"/>
              <w:bottom w:val="single" w:sz="4" w:space="0" w:color="auto"/>
              <w:right w:val="single" w:sz="4" w:space="0" w:color="auto"/>
            </w:tcBorders>
            <w:shd w:val="clear" w:color="auto" w:fill="auto"/>
            <w:vAlign w:val="center"/>
          </w:tcPr>
          <w:p w14:paraId="0DFD4939" w14:textId="77777777" w:rsidR="001E1ACF" w:rsidRPr="002B53FF" w:rsidRDefault="001E1ACF">
            <w:pPr>
              <w:widowControl/>
              <w:spacing w:line="276" w:lineRule="auto"/>
              <w:rPr>
                <w:szCs w:val="21"/>
              </w:rPr>
            </w:pPr>
          </w:p>
        </w:tc>
      </w:tr>
      <w:tr w:rsidR="001E1ACF" w:rsidRPr="002B53FF" w14:paraId="74EC6DAB" w14:textId="77777777">
        <w:trPr>
          <w:trHeight w:val="567"/>
        </w:trPr>
        <w:tc>
          <w:tcPr>
            <w:tcW w:w="959" w:type="dxa"/>
            <w:tcBorders>
              <w:top w:val="single" w:sz="4" w:space="0" w:color="auto"/>
              <w:left w:val="single" w:sz="4" w:space="0" w:color="auto"/>
              <w:bottom w:val="single" w:sz="4" w:space="0" w:color="auto"/>
              <w:right w:val="single" w:sz="4" w:space="0" w:color="auto"/>
            </w:tcBorders>
            <w:vAlign w:val="center"/>
          </w:tcPr>
          <w:p w14:paraId="0D801432"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8</w:t>
            </w:r>
            <w:r w:rsidRPr="002B53FF">
              <w:rPr>
                <w:rFonts w:asciiTheme="minorEastAsia" w:eastAsiaTheme="minorEastAsia" w:hAnsiTheme="minorEastAsia" w:cs="宋体"/>
                <w:szCs w:val="21"/>
              </w:rPr>
              <w:t>.1.3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5936D1A" w14:textId="77777777" w:rsidR="001E1ACF" w:rsidRPr="002B53FF" w:rsidRDefault="000A78B6">
            <w:pPr>
              <w:widowControl/>
              <w:spacing w:line="276" w:lineRule="auto"/>
              <w:rPr>
                <w:szCs w:val="21"/>
              </w:rPr>
            </w:pPr>
            <w:r w:rsidRPr="002B53FF">
              <w:rPr>
                <w:rFonts w:hint="eastAsia"/>
                <w:szCs w:val="21"/>
              </w:rPr>
              <w:t>面盖双通道生产线</w:t>
            </w:r>
          </w:p>
        </w:tc>
        <w:tc>
          <w:tcPr>
            <w:tcW w:w="709" w:type="dxa"/>
            <w:tcBorders>
              <w:top w:val="single" w:sz="4" w:space="0" w:color="auto"/>
              <w:left w:val="nil"/>
              <w:bottom w:val="single" w:sz="4" w:space="0" w:color="auto"/>
              <w:right w:val="single" w:sz="4" w:space="0" w:color="auto"/>
            </w:tcBorders>
            <w:shd w:val="clear" w:color="auto" w:fill="auto"/>
            <w:vAlign w:val="center"/>
          </w:tcPr>
          <w:p w14:paraId="03CD34FF" w14:textId="77777777" w:rsidR="001E1ACF" w:rsidRPr="002B53FF" w:rsidRDefault="000A78B6">
            <w:pPr>
              <w:widowControl/>
              <w:spacing w:line="276" w:lineRule="auto"/>
              <w:jc w:val="center"/>
              <w:rPr>
                <w:szCs w:val="21"/>
              </w:rPr>
            </w:pPr>
            <w:r w:rsidRPr="002B53FF">
              <w:rPr>
                <w:rFonts w:hint="eastAsia"/>
                <w:szCs w:val="21"/>
              </w:rPr>
              <w:t>套</w:t>
            </w:r>
          </w:p>
        </w:tc>
        <w:tc>
          <w:tcPr>
            <w:tcW w:w="8363" w:type="dxa"/>
            <w:tcBorders>
              <w:top w:val="single" w:sz="4" w:space="0" w:color="auto"/>
              <w:left w:val="nil"/>
              <w:bottom w:val="single" w:sz="4" w:space="0" w:color="auto"/>
              <w:right w:val="single" w:sz="4" w:space="0" w:color="auto"/>
            </w:tcBorders>
            <w:shd w:val="clear" w:color="auto" w:fill="auto"/>
            <w:vAlign w:val="center"/>
          </w:tcPr>
          <w:p w14:paraId="7276D71A" w14:textId="77777777" w:rsidR="001E1ACF" w:rsidRPr="002B53FF" w:rsidRDefault="000A78B6">
            <w:pPr>
              <w:widowControl/>
              <w:rPr>
                <w:szCs w:val="21"/>
              </w:rPr>
            </w:pPr>
            <w:r w:rsidRPr="002B53FF">
              <w:rPr>
                <w:rFonts w:hint="eastAsia"/>
                <w:szCs w:val="21"/>
              </w:rPr>
              <w:t>生产效率≥</w:t>
            </w:r>
            <w:r w:rsidRPr="002B53FF">
              <w:rPr>
                <w:rFonts w:hint="eastAsia"/>
                <w:szCs w:val="21"/>
              </w:rPr>
              <w:t>360</w:t>
            </w:r>
            <w:r w:rsidRPr="002B53FF">
              <w:rPr>
                <w:szCs w:val="21"/>
              </w:rPr>
              <w:t xml:space="preserve"> </w:t>
            </w:r>
            <w:r w:rsidRPr="002B53FF">
              <w:rPr>
                <w:rFonts w:hint="eastAsia"/>
                <w:szCs w:val="21"/>
              </w:rPr>
              <w:t>pcs/min</w:t>
            </w:r>
            <w:r w:rsidRPr="002B53FF">
              <w:rPr>
                <w:rFonts w:hint="eastAsia"/>
                <w:szCs w:val="21"/>
              </w:rPr>
              <w:t>；盖口内</w:t>
            </w:r>
            <w:r w:rsidRPr="002B53FF">
              <w:rPr>
                <w:rFonts w:hint="eastAsia"/>
                <w:szCs w:val="21"/>
              </w:rPr>
              <w:t>/</w:t>
            </w:r>
            <w:r w:rsidRPr="002B53FF">
              <w:rPr>
                <w:rFonts w:hint="eastAsia"/>
                <w:szCs w:val="21"/>
              </w:rPr>
              <w:t>外径误差≤±</w:t>
            </w:r>
            <w:r w:rsidRPr="002B53FF">
              <w:rPr>
                <w:rFonts w:hint="eastAsia"/>
                <w:szCs w:val="21"/>
              </w:rPr>
              <w:t>0.1</w:t>
            </w:r>
            <w:r w:rsidRPr="002B53FF">
              <w:rPr>
                <w:szCs w:val="21"/>
              </w:rPr>
              <w:t xml:space="preserve"> </w:t>
            </w:r>
            <w:r w:rsidRPr="002B53FF">
              <w:rPr>
                <w:rFonts w:hint="eastAsia"/>
                <w:szCs w:val="21"/>
              </w:rPr>
              <w:t>mm</w:t>
            </w:r>
            <w:r w:rsidRPr="002B53FF">
              <w:rPr>
                <w:rFonts w:hint="eastAsia"/>
                <w:szCs w:val="21"/>
              </w:rPr>
              <w:t>；计量误差≤±</w:t>
            </w:r>
            <w:r w:rsidRPr="002B53FF">
              <w:rPr>
                <w:rFonts w:hint="eastAsia"/>
                <w:szCs w:val="21"/>
              </w:rPr>
              <w:t>1</w:t>
            </w:r>
            <w:r w:rsidRPr="002B53FF">
              <w:rPr>
                <w:szCs w:val="21"/>
              </w:rPr>
              <w:t xml:space="preserve"> </w:t>
            </w:r>
            <w:r w:rsidRPr="002B53FF">
              <w:rPr>
                <w:rFonts w:hint="eastAsia"/>
                <w:szCs w:val="21"/>
              </w:rPr>
              <w:t>pcs/min</w:t>
            </w:r>
            <w:r w:rsidRPr="002B53FF">
              <w:rPr>
                <w:rFonts w:hint="eastAsia"/>
                <w:szCs w:val="21"/>
              </w:rPr>
              <w:t>；适应气雾盖厚度≤</w:t>
            </w:r>
            <w:r w:rsidRPr="002B53FF">
              <w:rPr>
                <w:rFonts w:hint="eastAsia"/>
                <w:szCs w:val="21"/>
              </w:rPr>
              <w:t>0.50</w:t>
            </w:r>
            <w:r w:rsidRPr="002B53FF">
              <w:rPr>
                <w:szCs w:val="21"/>
              </w:rPr>
              <w:t xml:space="preserve"> </w:t>
            </w:r>
            <w:r w:rsidRPr="002B53FF">
              <w:rPr>
                <w:rFonts w:hint="eastAsia"/>
                <w:szCs w:val="21"/>
              </w:rPr>
              <w:t>mm</w:t>
            </w:r>
          </w:p>
        </w:tc>
        <w:tc>
          <w:tcPr>
            <w:tcW w:w="1408" w:type="dxa"/>
            <w:tcBorders>
              <w:top w:val="nil"/>
              <w:left w:val="single" w:sz="4" w:space="0" w:color="auto"/>
              <w:bottom w:val="single" w:sz="4" w:space="0" w:color="auto"/>
              <w:right w:val="single" w:sz="4" w:space="0" w:color="auto"/>
            </w:tcBorders>
            <w:shd w:val="clear" w:color="auto" w:fill="auto"/>
            <w:vAlign w:val="center"/>
          </w:tcPr>
          <w:p w14:paraId="5426F0B0" w14:textId="77777777" w:rsidR="001E1ACF" w:rsidRPr="002B53FF" w:rsidRDefault="001E1ACF">
            <w:pPr>
              <w:widowControl/>
              <w:spacing w:line="276" w:lineRule="auto"/>
              <w:rPr>
                <w:szCs w:val="21"/>
              </w:rPr>
            </w:pPr>
          </w:p>
        </w:tc>
      </w:tr>
      <w:tr w:rsidR="001E1ACF" w:rsidRPr="002B53FF" w14:paraId="42B9A352" w14:textId="77777777">
        <w:trPr>
          <w:trHeight w:val="567"/>
        </w:trPr>
        <w:tc>
          <w:tcPr>
            <w:tcW w:w="959" w:type="dxa"/>
            <w:tcBorders>
              <w:top w:val="single" w:sz="4" w:space="0" w:color="auto"/>
              <w:left w:val="single" w:sz="4" w:space="0" w:color="auto"/>
              <w:bottom w:val="single" w:sz="4" w:space="0" w:color="auto"/>
              <w:right w:val="single" w:sz="4" w:space="0" w:color="auto"/>
            </w:tcBorders>
            <w:vAlign w:val="center"/>
          </w:tcPr>
          <w:p w14:paraId="2D38423E"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8</w:t>
            </w:r>
            <w:r w:rsidRPr="002B53FF">
              <w:rPr>
                <w:rFonts w:asciiTheme="minorEastAsia" w:eastAsiaTheme="minorEastAsia" w:hAnsiTheme="minorEastAsia" w:cs="宋体"/>
                <w:szCs w:val="21"/>
              </w:rPr>
              <w:t>.1.4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2520795" w14:textId="1DB140DC" w:rsidR="001E1ACF" w:rsidRPr="002B53FF" w:rsidRDefault="00952F64">
            <w:pPr>
              <w:widowControl/>
              <w:spacing w:line="276" w:lineRule="auto"/>
              <w:rPr>
                <w:szCs w:val="21"/>
              </w:rPr>
            </w:pPr>
            <w:r w:rsidRPr="002B53FF">
              <w:rPr>
                <w:rFonts w:hint="eastAsia"/>
                <w:szCs w:val="21"/>
              </w:rPr>
              <w:t>LNG</w:t>
            </w:r>
            <w:r w:rsidRPr="002B53FF">
              <w:rPr>
                <w:rFonts w:hint="eastAsia"/>
                <w:szCs w:val="21"/>
              </w:rPr>
              <w:t>罐箱自动焊接生产线</w:t>
            </w:r>
          </w:p>
        </w:tc>
        <w:tc>
          <w:tcPr>
            <w:tcW w:w="709" w:type="dxa"/>
            <w:tcBorders>
              <w:top w:val="single" w:sz="4" w:space="0" w:color="auto"/>
              <w:left w:val="nil"/>
              <w:bottom w:val="single" w:sz="4" w:space="0" w:color="auto"/>
              <w:right w:val="single" w:sz="4" w:space="0" w:color="auto"/>
            </w:tcBorders>
            <w:shd w:val="clear" w:color="auto" w:fill="auto"/>
            <w:vAlign w:val="center"/>
          </w:tcPr>
          <w:p w14:paraId="7FF9CEC5" w14:textId="3F6523C2" w:rsidR="001E1ACF" w:rsidRPr="002B53FF" w:rsidRDefault="000A78B6">
            <w:pPr>
              <w:widowControl/>
              <w:spacing w:line="276" w:lineRule="auto"/>
              <w:jc w:val="center"/>
              <w:rPr>
                <w:szCs w:val="21"/>
              </w:rPr>
            </w:pPr>
            <w:r w:rsidRPr="002B53FF">
              <w:rPr>
                <w:rFonts w:hint="eastAsia"/>
                <w:szCs w:val="21"/>
              </w:rPr>
              <w:t>套</w:t>
            </w:r>
          </w:p>
        </w:tc>
        <w:tc>
          <w:tcPr>
            <w:tcW w:w="8363" w:type="dxa"/>
            <w:tcBorders>
              <w:top w:val="single" w:sz="4" w:space="0" w:color="auto"/>
              <w:left w:val="nil"/>
              <w:bottom w:val="single" w:sz="4" w:space="0" w:color="auto"/>
              <w:right w:val="single" w:sz="4" w:space="0" w:color="auto"/>
            </w:tcBorders>
            <w:shd w:val="clear" w:color="auto" w:fill="auto"/>
            <w:vAlign w:val="center"/>
          </w:tcPr>
          <w:p w14:paraId="2D7E4E22" w14:textId="0B408C80" w:rsidR="001E1ACF" w:rsidRPr="002B53FF" w:rsidRDefault="000A78B6">
            <w:pPr>
              <w:widowControl/>
              <w:rPr>
                <w:szCs w:val="21"/>
              </w:rPr>
            </w:pPr>
            <w:r w:rsidRPr="002B53FF">
              <w:rPr>
                <w:rFonts w:hint="eastAsia"/>
                <w:szCs w:val="21"/>
              </w:rPr>
              <w:t>产能≥</w:t>
            </w:r>
            <w:r w:rsidRPr="002B53FF">
              <w:rPr>
                <w:rFonts w:hint="eastAsia"/>
                <w:szCs w:val="21"/>
              </w:rPr>
              <w:t>10 pcs/d(24 h)</w:t>
            </w:r>
            <w:r w:rsidRPr="002B53FF">
              <w:rPr>
                <w:rFonts w:hint="eastAsia"/>
                <w:szCs w:val="21"/>
              </w:rPr>
              <w:t>；可焊接板厚范围≥</w:t>
            </w:r>
            <w:r w:rsidRPr="002B53FF">
              <w:rPr>
                <w:rFonts w:hint="eastAsia"/>
                <w:szCs w:val="21"/>
              </w:rPr>
              <w:t>12</w:t>
            </w:r>
            <w:r w:rsidRPr="002B53FF">
              <w:rPr>
                <w:szCs w:val="21"/>
              </w:rPr>
              <w:t xml:space="preserve"> </w:t>
            </w:r>
            <w:r w:rsidRPr="002B53FF">
              <w:rPr>
                <w:rFonts w:hint="eastAsia"/>
                <w:szCs w:val="21"/>
              </w:rPr>
              <w:t>mm</w:t>
            </w:r>
            <w:r w:rsidRPr="002B53FF">
              <w:rPr>
                <w:rFonts w:hint="eastAsia"/>
                <w:szCs w:val="21"/>
              </w:rPr>
              <w:t>；有效焊接长度≥</w:t>
            </w:r>
            <w:r w:rsidRPr="002B53FF">
              <w:rPr>
                <w:rFonts w:hint="eastAsia"/>
                <w:szCs w:val="21"/>
              </w:rPr>
              <w:t>6000</w:t>
            </w:r>
            <w:r w:rsidRPr="002B53FF">
              <w:rPr>
                <w:szCs w:val="21"/>
              </w:rPr>
              <w:t xml:space="preserve"> </w:t>
            </w:r>
            <w:r w:rsidRPr="002B53FF">
              <w:rPr>
                <w:rFonts w:hint="eastAsia"/>
                <w:szCs w:val="21"/>
              </w:rPr>
              <w:t>mm</w:t>
            </w:r>
            <w:r w:rsidRPr="002B53FF">
              <w:rPr>
                <w:rFonts w:hint="eastAsia"/>
                <w:szCs w:val="21"/>
              </w:rPr>
              <w:t>；视觉焊缝自动跟踪误差≤±</w:t>
            </w:r>
            <w:r w:rsidRPr="002B53FF">
              <w:rPr>
                <w:rFonts w:hint="eastAsia"/>
                <w:szCs w:val="21"/>
              </w:rPr>
              <w:t>0.1</w:t>
            </w:r>
            <w:r w:rsidRPr="002B53FF">
              <w:rPr>
                <w:szCs w:val="21"/>
              </w:rPr>
              <w:t xml:space="preserve"> </w:t>
            </w:r>
            <w:r w:rsidRPr="002B53FF">
              <w:rPr>
                <w:rFonts w:hint="eastAsia"/>
                <w:szCs w:val="21"/>
              </w:rPr>
              <w:t>mm</w:t>
            </w:r>
            <w:r w:rsidRPr="002B53FF">
              <w:rPr>
                <w:rFonts w:hint="eastAsia"/>
                <w:szCs w:val="21"/>
              </w:rPr>
              <w:t>；焊缝全熔透结构，背面及正面成型无咬边、焊瘤、突变截面、夹渣、气孔等缺陷</w:t>
            </w:r>
          </w:p>
        </w:tc>
        <w:tc>
          <w:tcPr>
            <w:tcW w:w="1408" w:type="dxa"/>
            <w:tcBorders>
              <w:top w:val="nil"/>
              <w:left w:val="single" w:sz="4" w:space="0" w:color="auto"/>
              <w:bottom w:val="single" w:sz="4" w:space="0" w:color="auto"/>
              <w:right w:val="single" w:sz="4" w:space="0" w:color="auto"/>
            </w:tcBorders>
            <w:shd w:val="clear" w:color="auto" w:fill="auto"/>
            <w:vAlign w:val="center"/>
          </w:tcPr>
          <w:p w14:paraId="61883DD9" w14:textId="0E78F1AF" w:rsidR="001E1ACF" w:rsidRPr="002B53FF" w:rsidRDefault="001E1ACF">
            <w:pPr>
              <w:widowControl/>
              <w:spacing w:line="276" w:lineRule="auto"/>
              <w:rPr>
                <w:szCs w:val="21"/>
              </w:rPr>
            </w:pPr>
          </w:p>
        </w:tc>
      </w:tr>
      <w:tr w:rsidR="001E1ACF" w:rsidRPr="002B53FF" w14:paraId="398EDCC8" w14:textId="77777777">
        <w:trPr>
          <w:trHeight w:val="567"/>
        </w:trPr>
        <w:tc>
          <w:tcPr>
            <w:tcW w:w="959" w:type="dxa"/>
            <w:vAlign w:val="center"/>
          </w:tcPr>
          <w:p w14:paraId="66BB536F" w14:textId="77777777" w:rsidR="001E1ACF" w:rsidRPr="002B53FF" w:rsidRDefault="000A78B6" w:rsidP="005574D3">
            <w:pPr>
              <w:spacing w:line="276" w:lineRule="auto"/>
              <w:ind w:left="420" w:hanging="420"/>
              <w:jc w:val="center"/>
              <w:rPr>
                <w:rFonts w:asciiTheme="minorEastAsia" w:eastAsiaTheme="minorEastAsia" w:hAnsiTheme="minorEastAsia" w:cs="宋体"/>
                <w:b/>
                <w:bCs/>
                <w:szCs w:val="21"/>
              </w:rPr>
            </w:pPr>
            <w:r w:rsidRPr="002B53FF">
              <w:rPr>
                <w:rFonts w:asciiTheme="minorEastAsia" w:eastAsiaTheme="minorEastAsia" w:hAnsiTheme="minorEastAsia" w:cs="宋体" w:hint="eastAsia"/>
                <w:b/>
                <w:bCs/>
                <w:szCs w:val="21"/>
              </w:rPr>
              <w:t>8</w:t>
            </w:r>
            <w:r w:rsidRPr="002B53FF">
              <w:rPr>
                <w:rFonts w:asciiTheme="minorEastAsia" w:eastAsiaTheme="minorEastAsia" w:hAnsiTheme="minorEastAsia" w:cs="宋体"/>
                <w:b/>
                <w:bCs/>
                <w:szCs w:val="21"/>
              </w:rPr>
              <w:t>.2</w:t>
            </w:r>
          </w:p>
        </w:tc>
        <w:tc>
          <w:tcPr>
            <w:tcW w:w="13598"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3B7CB093" w14:textId="77777777" w:rsidR="001E1ACF" w:rsidRPr="002B53FF" w:rsidRDefault="000A78B6">
            <w:pPr>
              <w:widowControl/>
              <w:spacing w:line="276" w:lineRule="auto"/>
              <w:rPr>
                <w:rFonts w:asciiTheme="minorEastAsia" w:eastAsiaTheme="minorEastAsia" w:hAnsiTheme="minorEastAsia"/>
                <w:b/>
                <w:bCs/>
                <w:szCs w:val="21"/>
              </w:rPr>
            </w:pPr>
            <w:r w:rsidRPr="002B53FF">
              <w:rPr>
                <w:rFonts w:asciiTheme="minorEastAsia" w:eastAsiaTheme="minorEastAsia" w:hAnsiTheme="minorEastAsia"/>
                <w:b/>
                <w:bCs/>
                <w:kern w:val="0"/>
                <w:szCs w:val="21"/>
              </w:rPr>
              <w:t>其他轻工设备</w:t>
            </w:r>
          </w:p>
        </w:tc>
      </w:tr>
      <w:tr w:rsidR="001E1ACF" w:rsidRPr="002B53FF" w14:paraId="7C796F15" w14:textId="77777777">
        <w:trPr>
          <w:trHeight w:val="567"/>
        </w:trPr>
        <w:tc>
          <w:tcPr>
            <w:tcW w:w="959" w:type="dxa"/>
            <w:vAlign w:val="center"/>
          </w:tcPr>
          <w:p w14:paraId="38B8B548"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8</w:t>
            </w:r>
            <w:r w:rsidRPr="002B53FF">
              <w:rPr>
                <w:rFonts w:asciiTheme="minorEastAsia" w:eastAsiaTheme="minorEastAsia" w:hAnsiTheme="minorEastAsia" w:cs="宋体"/>
                <w:szCs w:val="21"/>
              </w:rPr>
              <w:t>.2.</w:t>
            </w:r>
            <w:r w:rsidRPr="002B53FF">
              <w:rPr>
                <w:rFonts w:asciiTheme="minorEastAsia" w:eastAsiaTheme="minorEastAsia" w:hAnsiTheme="minorEastAsia" w:cs="宋体" w:hint="eastAsia"/>
                <w:szCs w:val="21"/>
              </w:rPr>
              <w:t>1</w:t>
            </w:r>
          </w:p>
        </w:tc>
        <w:tc>
          <w:tcPr>
            <w:tcW w:w="3118" w:type="dxa"/>
            <w:tcBorders>
              <w:top w:val="nil"/>
              <w:left w:val="single" w:sz="4" w:space="0" w:color="auto"/>
              <w:bottom w:val="single" w:sz="4" w:space="0" w:color="auto"/>
              <w:right w:val="single" w:sz="4" w:space="0" w:color="auto"/>
            </w:tcBorders>
            <w:shd w:val="clear" w:color="auto" w:fill="auto"/>
            <w:vAlign w:val="center"/>
          </w:tcPr>
          <w:p w14:paraId="210F4FB8" w14:textId="77777777" w:rsidR="001E1ACF" w:rsidRPr="002B53FF" w:rsidRDefault="000A78B6">
            <w:pPr>
              <w:widowControl/>
              <w:spacing w:line="276" w:lineRule="auto"/>
              <w:rPr>
                <w:rFonts w:asciiTheme="minorEastAsia" w:eastAsiaTheme="minorEastAsia" w:hAnsiTheme="minorEastAsia"/>
                <w:kern w:val="0"/>
                <w:szCs w:val="21"/>
              </w:rPr>
            </w:pPr>
            <w:r w:rsidRPr="002B53FF">
              <w:rPr>
                <w:rFonts w:hint="eastAsia"/>
                <w:szCs w:val="21"/>
              </w:rPr>
              <w:t>冰浆清管装置</w:t>
            </w:r>
          </w:p>
        </w:tc>
        <w:tc>
          <w:tcPr>
            <w:tcW w:w="709" w:type="dxa"/>
            <w:tcBorders>
              <w:top w:val="nil"/>
              <w:left w:val="nil"/>
              <w:bottom w:val="single" w:sz="4" w:space="0" w:color="auto"/>
              <w:right w:val="single" w:sz="4" w:space="0" w:color="auto"/>
            </w:tcBorders>
            <w:shd w:val="clear" w:color="auto" w:fill="auto"/>
            <w:vAlign w:val="center"/>
          </w:tcPr>
          <w:p w14:paraId="63720109" w14:textId="4FDB4689" w:rsidR="001E1ACF" w:rsidRPr="002B53FF" w:rsidRDefault="00857EDC">
            <w:pPr>
              <w:widowControl/>
              <w:spacing w:line="276" w:lineRule="auto"/>
              <w:jc w:val="center"/>
              <w:rPr>
                <w:rFonts w:asciiTheme="minorEastAsia" w:eastAsiaTheme="minorEastAsia" w:hAnsiTheme="minorEastAsia"/>
                <w:kern w:val="0"/>
                <w:szCs w:val="21"/>
              </w:rPr>
            </w:pPr>
            <w:r w:rsidRPr="002B53FF">
              <w:rPr>
                <w:rFonts w:hint="eastAsia"/>
                <w:szCs w:val="21"/>
              </w:rPr>
              <w:t>台</w:t>
            </w:r>
          </w:p>
        </w:tc>
        <w:tc>
          <w:tcPr>
            <w:tcW w:w="8363" w:type="dxa"/>
            <w:tcBorders>
              <w:top w:val="nil"/>
              <w:left w:val="nil"/>
              <w:bottom w:val="single" w:sz="4" w:space="0" w:color="auto"/>
              <w:right w:val="single" w:sz="4" w:space="0" w:color="auto"/>
            </w:tcBorders>
            <w:shd w:val="clear" w:color="auto" w:fill="auto"/>
            <w:vAlign w:val="center"/>
          </w:tcPr>
          <w:p w14:paraId="279EA324" w14:textId="77777777" w:rsidR="001E1ACF" w:rsidRPr="002B53FF" w:rsidRDefault="000A78B6">
            <w:pPr>
              <w:widowControl/>
              <w:rPr>
                <w:rFonts w:asciiTheme="minorEastAsia" w:hAnsiTheme="minorEastAsia"/>
                <w:kern w:val="0"/>
                <w:szCs w:val="21"/>
              </w:rPr>
            </w:pPr>
            <w:r w:rsidRPr="002B53FF">
              <w:rPr>
                <w:rFonts w:hint="eastAsia"/>
                <w:szCs w:val="21"/>
              </w:rPr>
              <w:t>冰晶体积浓度≥</w:t>
            </w:r>
            <w:r w:rsidRPr="002B53FF">
              <w:rPr>
                <w:rFonts w:hint="eastAsia"/>
                <w:szCs w:val="21"/>
              </w:rPr>
              <w:t>70</w:t>
            </w:r>
            <w:r w:rsidRPr="002B53FF">
              <w:rPr>
                <w:szCs w:val="21"/>
              </w:rPr>
              <w:t xml:space="preserve"> </w:t>
            </w:r>
            <w:r w:rsidRPr="002B53FF">
              <w:rPr>
                <w:rFonts w:hint="eastAsia"/>
                <w:szCs w:val="21"/>
              </w:rPr>
              <w:t>%</w:t>
            </w:r>
            <w:r w:rsidRPr="002B53FF">
              <w:rPr>
                <w:rFonts w:hint="eastAsia"/>
                <w:szCs w:val="21"/>
              </w:rPr>
              <w:t>；输送流量≥</w:t>
            </w:r>
            <w:r w:rsidRPr="002B53FF">
              <w:rPr>
                <w:rFonts w:hint="eastAsia"/>
                <w:szCs w:val="21"/>
              </w:rPr>
              <w:t>35</w:t>
            </w:r>
            <w:r w:rsidRPr="002B53FF">
              <w:rPr>
                <w:szCs w:val="21"/>
              </w:rPr>
              <w:t xml:space="preserve"> </w:t>
            </w:r>
            <w:r w:rsidRPr="002B53FF">
              <w:rPr>
                <w:rFonts w:hint="eastAsia"/>
                <w:szCs w:val="21"/>
              </w:rPr>
              <w:t>m</w:t>
            </w:r>
            <w:r w:rsidRPr="002B53FF">
              <w:rPr>
                <w:rFonts w:hint="eastAsia"/>
                <w:szCs w:val="21"/>
              </w:rPr>
              <w:t>³</w:t>
            </w:r>
            <w:r w:rsidRPr="002B53FF">
              <w:rPr>
                <w:rFonts w:hint="eastAsia"/>
                <w:szCs w:val="21"/>
              </w:rPr>
              <w:t>/h</w:t>
            </w:r>
            <w:r w:rsidRPr="002B53FF">
              <w:rPr>
                <w:rFonts w:hint="eastAsia"/>
                <w:szCs w:val="21"/>
              </w:rPr>
              <w:t>；产能≥</w:t>
            </w:r>
            <w:r w:rsidRPr="002B53FF">
              <w:rPr>
                <w:rFonts w:hint="eastAsia"/>
                <w:szCs w:val="21"/>
              </w:rPr>
              <w:t>20</w:t>
            </w:r>
            <w:r w:rsidRPr="002B53FF">
              <w:rPr>
                <w:szCs w:val="21"/>
              </w:rPr>
              <w:t xml:space="preserve"> </w:t>
            </w:r>
            <w:r w:rsidRPr="002B53FF">
              <w:rPr>
                <w:rFonts w:hint="eastAsia"/>
                <w:szCs w:val="21"/>
              </w:rPr>
              <w:t>t/d(24</w:t>
            </w:r>
            <w:r w:rsidRPr="002B53FF">
              <w:rPr>
                <w:szCs w:val="21"/>
              </w:rPr>
              <w:t xml:space="preserve"> </w:t>
            </w:r>
            <w:r w:rsidRPr="002B53FF">
              <w:rPr>
                <w:rFonts w:hint="eastAsia"/>
                <w:szCs w:val="21"/>
              </w:rPr>
              <w:t>h)</w:t>
            </w:r>
          </w:p>
        </w:tc>
        <w:tc>
          <w:tcPr>
            <w:tcW w:w="1408" w:type="dxa"/>
            <w:tcBorders>
              <w:top w:val="nil"/>
              <w:left w:val="single" w:sz="4" w:space="0" w:color="auto"/>
              <w:bottom w:val="single" w:sz="4" w:space="0" w:color="auto"/>
              <w:right w:val="single" w:sz="4" w:space="0" w:color="auto"/>
            </w:tcBorders>
            <w:shd w:val="clear" w:color="auto" w:fill="auto"/>
            <w:vAlign w:val="center"/>
          </w:tcPr>
          <w:p w14:paraId="0BE57300" w14:textId="50DC6F7C" w:rsidR="003D3678" w:rsidRPr="002B53FF" w:rsidRDefault="003D3678">
            <w:pPr>
              <w:widowControl/>
              <w:spacing w:line="276" w:lineRule="auto"/>
              <w:rPr>
                <w:rFonts w:asciiTheme="minorEastAsia" w:eastAsiaTheme="minorEastAsia" w:hAnsiTheme="minorEastAsia"/>
                <w:kern w:val="0"/>
                <w:szCs w:val="21"/>
              </w:rPr>
            </w:pPr>
          </w:p>
        </w:tc>
      </w:tr>
      <w:tr w:rsidR="001E1ACF" w:rsidRPr="002B53FF" w14:paraId="5984B56B" w14:textId="77777777">
        <w:trPr>
          <w:trHeight w:val="567"/>
        </w:trPr>
        <w:tc>
          <w:tcPr>
            <w:tcW w:w="959" w:type="dxa"/>
            <w:vAlign w:val="center"/>
          </w:tcPr>
          <w:p w14:paraId="59A77FA6"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8</w:t>
            </w:r>
            <w:r w:rsidRPr="002B53FF">
              <w:rPr>
                <w:rFonts w:asciiTheme="minorEastAsia" w:eastAsiaTheme="minorEastAsia" w:hAnsiTheme="minorEastAsia" w:cs="宋体"/>
                <w:szCs w:val="21"/>
              </w:rPr>
              <w:t>.2.</w:t>
            </w:r>
            <w:r w:rsidRPr="002B53FF">
              <w:rPr>
                <w:rFonts w:asciiTheme="minorEastAsia" w:eastAsiaTheme="minorEastAsia" w:hAnsiTheme="minorEastAsia" w:cs="宋体" w:hint="eastAsia"/>
                <w:szCs w:val="21"/>
              </w:rPr>
              <w:t>2</w:t>
            </w:r>
          </w:p>
        </w:tc>
        <w:tc>
          <w:tcPr>
            <w:tcW w:w="3118" w:type="dxa"/>
            <w:tcBorders>
              <w:top w:val="nil"/>
              <w:left w:val="single" w:sz="4" w:space="0" w:color="auto"/>
              <w:bottom w:val="single" w:sz="4" w:space="0" w:color="auto"/>
              <w:right w:val="single" w:sz="4" w:space="0" w:color="auto"/>
            </w:tcBorders>
            <w:shd w:val="clear" w:color="auto" w:fill="auto"/>
            <w:vAlign w:val="center"/>
          </w:tcPr>
          <w:p w14:paraId="09D8E970" w14:textId="77777777" w:rsidR="001E1ACF" w:rsidRPr="002B53FF" w:rsidRDefault="000A78B6">
            <w:pPr>
              <w:widowControl/>
              <w:spacing w:line="276" w:lineRule="auto"/>
              <w:rPr>
                <w:rFonts w:asciiTheme="minorEastAsia" w:eastAsiaTheme="minorEastAsia" w:hAnsiTheme="minorEastAsia"/>
                <w:kern w:val="0"/>
                <w:szCs w:val="21"/>
              </w:rPr>
            </w:pPr>
            <w:r w:rsidRPr="002B53FF">
              <w:rPr>
                <w:rFonts w:hint="eastAsia"/>
                <w:szCs w:val="21"/>
              </w:rPr>
              <w:t>折叠吸附棉柔巾自动生产线</w:t>
            </w:r>
          </w:p>
        </w:tc>
        <w:tc>
          <w:tcPr>
            <w:tcW w:w="709" w:type="dxa"/>
            <w:tcBorders>
              <w:top w:val="nil"/>
              <w:left w:val="nil"/>
              <w:bottom w:val="single" w:sz="4" w:space="0" w:color="auto"/>
              <w:right w:val="single" w:sz="4" w:space="0" w:color="auto"/>
            </w:tcBorders>
            <w:shd w:val="clear" w:color="auto" w:fill="auto"/>
            <w:vAlign w:val="center"/>
          </w:tcPr>
          <w:p w14:paraId="618010E7"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hint="eastAsia"/>
                <w:szCs w:val="21"/>
              </w:rPr>
              <w:t>套</w:t>
            </w:r>
          </w:p>
        </w:tc>
        <w:tc>
          <w:tcPr>
            <w:tcW w:w="8363" w:type="dxa"/>
            <w:tcBorders>
              <w:top w:val="nil"/>
              <w:left w:val="nil"/>
              <w:bottom w:val="single" w:sz="4" w:space="0" w:color="auto"/>
              <w:right w:val="single" w:sz="4" w:space="0" w:color="auto"/>
            </w:tcBorders>
            <w:shd w:val="clear" w:color="auto" w:fill="auto"/>
            <w:vAlign w:val="center"/>
          </w:tcPr>
          <w:p w14:paraId="091555FF" w14:textId="546D917D" w:rsidR="001E1ACF" w:rsidRPr="002B53FF" w:rsidRDefault="000A78B6">
            <w:pPr>
              <w:widowControl/>
              <w:rPr>
                <w:rFonts w:asciiTheme="minorEastAsia" w:eastAsiaTheme="minorEastAsia" w:hAnsiTheme="minorEastAsia"/>
                <w:kern w:val="0"/>
                <w:szCs w:val="21"/>
              </w:rPr>
            </w:pPr>
            <w:r w:rsidRPr="002B53FF">
              <w:rPr>
                <w:rFonts w:hint="eastAsia"/>
                <w:szCs w:val="21"/>
              </w:rPr>
              <w:t>生产速度≥</w:t>
            </w:r>
            <w:r w:rsidRPr="002B53FF">
              <w:rPr>
                <w:szCs w:val="21"/>
              </w:rPr>
              <w:t xml:space="preserve">120 </w:t>
            </w:r>
            <w:r w:rsidRPr="002B53FF">
              <w:rPr>
                <w:rFonts w:hint="eastAsia"/>
                <w:szCs w:val="21"/>
              </w:rPr>
              <w:t>m/min</w:t>
            </w:r>
            <w:r w:rsidRPr="002B53FF">
              <w:rPr>
                <w:rFonts w:hint="eastAsia"/>
                <w:szCs w:val="21"/>
              </w:rPr>
              <w:t>；折叠速度≥</w:t>
            </w:r>
            <w:r w:rsidRPr="002B53FF">
              <w:rPr>
                <w:rFonts w:hint="eastAsia"/>
                <w:szCs w:val="21"/>
              </w:rPr>
              <w:t>100</w:t>
            </w:r>
            <w:r w:rsidRPr="002B53FF">
              <w:rPr>
                <w:szCs w:val="21"/>
              </w:rPr>
              <w:t xml:space="preserve"> </w:t>
            </w:r>
            <w:r w:rsidRPr="002B53FF">
              <w:rPr>
                <w:rFonts w:hint="eastAsia"/>
                <w:szCs w:val="21"/>
              </w:rPr>
              <w:t>m/min</w:t>
            </w:r>
            <w:r w:rsidRPr="002B53FF">
              <w:rPr>
                <w:rFonts w:hint="eastAsia"/>
                <w:szCs w:val="21"/>
              </w:rPr>
              <w:t>；包装速度≥</w:t>
            </w:r>
            <w:r w:rsidRPr="002B53FF">
              <w:rPr>
                <w:rFonts w:hint="eastAsia"/>
                <w:szCs w:val="21"/>
              </w:rPr>
              <w:t>70</w:t>
            </w:r>
            <w:r w:rsidRPr="002B53FF">
              <w:rPr>
                <w:rFonts w:hint="eastAsia"/>
                <w:szCs w:val="21"/>
              </w:rPr>
              <w:t>包</w:t>
            </w:r>
            <w:r w:rsidRPr="002B53FF">
              <w:rPr>
                <w:rFonts w:hint="eastAsia"/>
                <w:szCs w:val="21"/>
              </w:rPr>
              <w:t>/min</w:t>
            </w:r>
            <w:r w:rsidRPr="002B53FF">
              <w:rPr>
                <w:rFonts w:hint="eastAsia"/>
                <w:szCs w:val="21"/>
              </w:rPr>
              <w:t>；能耗≤</w:t>
            </w:r>
            <w:r w:rsidRPr="002B53FF">
              <w:rPr>
                <w:rFonts w:hint="eastAsia"/>
                <w:szCs w:val="21"/>
              </w:rPr>
              <w:t>22</w:t>
            </w:r>
            <w:r w:rsidRPr="002B53FF">
              <w:rPr>
                <w:szCs w:val="21"/>
              </w:rPr>
              <w:t xml:space="preserve"> </w:t>
            </w:r>
            <w:r w:rsidRPr="002B53FF">
              <w:rPr>
                <w:rFonts w:hint="eastAsia"/>
                <w:szCs w:val="21"/>
              </w:rPr>
              <w:t>kWh</w:t>
            </w:r>
            <w:r w:rsidRPr="002B53FF">
              <w:rPr>
                <w:rFonts w:hint="eastAsia"/>
                <w:szCs w:val="21"/>
              </w:rPr>
              <w:t>；加工对象幅宽最大值≥</w:t>
            </w:r>
            <w:r w:rsidRPr="002B53FF">
              <w:rPr>
                <w:rFonts w:hint="eastAsia"/>
                <w:szCs w:val="21"/>
              </w:rPr>
              <w:t>1650</w:t>
            </w:r>
            <w:r w:rsidRPr="002B53FF">
              <w:rPr>
                <w:szCs w:val="21"/>
              </w:rPr>
              <w:t xml:space="preserve"> </w:t>
            </w:r>
            <w:r w:rsidRPr="002B53FF">
              <w:rPr>
                <w:rFonts w:hint="eastAsia"/>
                <w:szCs w:val="21"/>
              </w:rPr>
              <w:t>mm</w:t>
            </w:r>
          </w:p>
        </w:tc>
        <w:tc>
          <w:tcPr>
            <w:tcW w:w="1408" w:type="dxa"/>
            <w:vAlign w:val="center"/>
          </w:tcPr>
          <w:p w14:paraId="1290D694" w14:textId="33ADC8A1" w:rsidR="001E1ACF" w:rsidRPr="002B53FF" w:rsidRDefault="001E1ACF">
            <w:pPr>
              <w:widowControl/>
              <w:spacing w:line="276" w:lineRule="auto"/>
              <w:rPr>
                <w:rFonts w:asciiTheme="minorEastAsia" w:eastAsiaTheme="minorEastAsia" w:hAnsiTheme="minorEastAsia"/>
                <w:kern w:val="0"/>
                <w:szCs w:val="21"/>
              </w:rPr>
            </w:pPr>
          </w:p>
        </w:tc>
      </w:tr>
      <w:tr w:rsidR="001E1ACF" w:rsidRPr="002B53FF" w14:paraId="1E5D2306" w14:textId="77777777">
        <w:trPr>
          <w:trHeight w:val="567"/>
        </w:trPr>
        <w:tc>
          <w:tcPr>
            <w:tcW w:w="959" w:type="dxa"/>
            <w:vAlign w:val="center"/>
          </w:tcPr>
          <w:p w14:paraId="5330B8EA"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8</w:t>
            </w:r>
            <w:r w:rsidRPr="002B53FF">
              <w:rPr>
                <w:rFonts w:asciiTheme="minorEastAsia" w:eastAsiaTheme="minorEastAsia" w:hAnsiTheme="minorEastAsia" w:cs="宋体"/>
                <w:szCs w:val="21"/>
              </w:rPr>
              <w:t>.2.</w:t>
            </w:r>
            <w:r w:rsidRPr="002B53FF">
              <w:rPr>
                <w:rFonts w:asciiTheme="minorEastAsia" w:eastAsiaTheme="minorEastAsia" w:hAnsiTheme="minorEastAsia" w:cs="宋体" w:hint="eastAsia"/>
                <w:szCs w:val="21"/>
              </w:rPr>
              <w:t>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F32CA31" w14:textId="77777777" w:rsidR="001E1ACF" w:rsidRPr="002B53FF" w:rsidRDefault="000A78B6">
            <w:pPr>
              <w:widowControl/>
              <w:spacing w:line="276" w:lineRule="auto"/>
              <w:rPr>
                <w:rFonts w:asciiTheme="minorEastAsia" w:eastAsiaTheme="minorEastAsia" w:hAnsiTheme="minorEastAsia"/>
                <w:kern w:val="0"/>
                <w:szCs w:val="21"/>
              </w:rPr>
            </w:pPr>
            <w:r w:rsidRPr="002B53FF">
              <w:rPr>
                <w:rFonts w:hint="eastAsia"/>
                <w:szCs w:val="21"/>
              </w:rPr>
              <w:t>无胶袋装弹簧床网生产设备</w:t>
            </w:r>
          </w:p>
        </w:tc>
        <w:tc>
          <w:tcPr>
            <w:tcW w:w="709" w:type="dxa"/>
            <w:tcBorders>
              <w:top w:val="single" w:sz="4" w:space="0" w:color="auto"/>
              <w:left w:val="nil"/>
              <w:bottom w:val="single" w:sz="4" w:space="0" w:color="auto"/>
              <w:right w:val="single" w:sz="4" w:space="0" w:color="auto"/>
            </w:tcBorders>
            <w:shd w:val="clear" w:color="auto" w:fill="auto"/>
            <w:vAlign w:val="center"/>
          </w:tcPr>
          <w:p w14:paraId="2A8383D5"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hint="eastAsia"/>
                <w:szCs w:val="21"/>
              </w:rPr>
              <w:t>台</w:t>
            </w:r>
          </w:p>
        </w:tc>
        <w:tc>
          <w:tcPr>
            <w:tcW w:w="8363" w:type="dxa"/>
            <w:tcBorders>
              <w:top w:val="single" w:sz="4" w:space="0" w:color="auto"/>
              <w:left w:val="nil"/>
              <w:bottom w:val="single" w:sz="4" w:space="0" w:color="auto"/>
              <w:right w:val="single" w:sz="4" w:space="0" w:color="auto"/>
            </w:tcBorders>
            <w:shd w:val="clear" w:color="auto" w:fill="auto"/>
            <w:vAlign w:val="center"/>
          </w:tcPr>
          <w:p w14:paraId="1265478A" w14:textId="77777777" w:rsidR="001E1ACF" w:rsidRPr="002B53FF" w:rsidRDefault="000A78B6">
            <w:pPr>
              <w:widowControl/>
              <w:rPr>
                <w:rFonts w:asciiTheme="minorEastAsia" w:eastAsiaTheme="minorEastAsia" w:hAnsiTheme="minorEastAsia"/>
                <w:kern w:val="0"/>
                <w:szCs w:val="21"/>
              </w:rPr>
            </w:pPr>
            <w:r w:rsidRPr="002B53FF">
              <w:rPr>
                <w:rFonts w:hint="eastAsia"/>
                <w:szCs w:val="21"/>
              </w:rPr>
              <w:t>袋装弹簧床网粘接方式：无胶水全自动超声波焊接；袋装弹簧生产效率≥</w:t>
            </w:r>
            <w:r w:rsidRPr="002B53FF">
              <w:rPr>
                <w:rFonts w:hint="eastAsia"/>
                <w:szCs w:val="21"/>
              </w:rPr>
              <w:t>160</w:t>
            </w:r>
            <w:r w:rsidRPr="002B53FF">
              <w:rPr>
                <w:szCs w:val="21"/>
              </w:rPr>
              <w:t xml:space="preserve"> </w:t>
            </w:r>
            <w:r w:rsidRPr="002B53FF">
              <w:rPr>
                <w:rFonts w:hint="eastAsia"/>
                <w:szCs w:val="21"/>
              </w:rPr>
              <w:t>pcs/min</w:t>
            </w:r>
            <w:r w:rsidRPr="002B53FF">
              <w:rPr>
                <w:rFonts w:hint="eastAsia"/>
                <w:szCs w:val="21"/>
              </w:rPr>
              <w:t>；产品合格率≥</w:t>
            </w:r>
            <w:r w:rsidRPr="002B53FF">
              <w:rPr>
                <w:rFonts w:hint="eastAsia"/>
                <w:szCs w:val="21"/>
              </w:rPr>
              <w:t>99</w:t>
            </w:r>
            <w:r w:rsidRPr="002B53FF">
              <w:rPr>
                <w:szCs w:val="21"/>
              </w:rPr>
              <w:t xml:space="preserve"> </w:t>
            </w:r>
            <w:r w:rsidRPr="002B53FF">
              <w:rPr>
                <w:rFonts w:hint="eastAsia"/>
                <w:szCs w:val="21"/>
              </w:rPr>
              <w:t>%</w:t>
            </w:r>
            <w:r w:rsidRPr="002B53FF">
              <w:rPr>
                <w:rFonts w:hint="eastAsia"/>
                <w:szCs w:val="21"/>
              </w:rPr>
              <w:t>；簧腰径范围覆盖</w:t>
            </w:r>
            <w:r w:rsidRPr="002B53FF">
              <w:rPr>
                <w:rFonts w:hint="eastAsia"/>
                <w:szCs w:val="21"/>
              </w:rPr>
              <w:t>(55</w:t>
            </w:r>
            <w:r w:rsidRPr="002B53FF">
              <w:rPr>
                <w:rFonts w:hint="eastAsia"/>
                <w:szCs w:val="21"/>
              </w:rPr>
              <w:t>～</w:t>
            </w:r>
            <w:r w:rsidRPr="002B53FF">
              <w:rPr>
                <w:rFonts w:hint="eastAsia"/>
                <w:szCs w:val="21"/>
              </w:rPr>
              <w:t>75</w:t>
            </w:r>
            <w:r w:rsidRPr="002B53FF">
              <w:rPr>
                <w:szCs w:val="21"/>
              </w:rPr>
              <w:t xml:space="preserve">) </w:t>
            </w:r>
            <w:r w:rsidRPr="002B53FF">
              <w:rPr>
                <w:rFonts w:hint="eastAsia"/>
                <w:szCs w:val="21"/>
              </w:rPr>
              <w:t>mm</w:t>
            </w:r>
            <w:r w:rsidRPr="002B53FF">
              <w:rPr>
                <w:rFonts w:hint="eastAsia"/>
                <w:szCs w:val="21"/>
              </w:rPr>
              <w:t>；生产床网厚度范围覆盖</w:t>
            </w:r>
            <w:r w:rsidRPr="002B53FF">
              <w:rPr>
                <w:rFonts w:hint="eastAsia"/>
                <w:szCs w:val="21"/>
              </w:rPr>
              <w:t>(120</w:t>
            </w:r>
            <w:r w:rsidRPr="002B53FF">
              <w:rPr>
                <w:rFonts w:hint="eastAsia"/>
                <w:szCs w:val="21"/>
              </w:rPr>
              <w:t>～</w:t>
            </w:r>
            <w:r w:rsidRPr="002B53FF">
              <w:rPr>
                <w:rFonts w:hint="eastAsia"/>
                <w:szCs w:val="21"/>
              </w:rPr>
              <w:t>250</w:t>
            </w:r>
            <w:r w:rsidRPr="002B53FF">
              <w:rPr>
                <w:szCs w:val="21"/>
              </w:rPr>
              <w:t xml:space="preserve">) </w:t>
            </w:r>
            <w:r w:rsidRPr="002B53FF">
              <w:rPr>
                <w:rFonts w:hint="eastAsia"/>
                <w:szCs w:val="21"/>
              </w:rPr>
              <w:t>mm</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527645B5" w14:textId="77777777" w:rsidR="001E1ACF" w:rsidRPr="002B53FF" w:rsidRDefault="001E1ACF">
            <w:pPr>
              <w:widowControl/>
              <w:spacing w:line="276" w:lineRule="auto"/>
              <w:rPr>
                <w:rFonts w:asciiTheme="minorEastAsia" w:eastAsiaTheme="minorEastAsia" w:hAnsiTheme="minorEastAsia"/>
                <w:kern w:val="0"/>
                <w:szCs w:val="21"/>
              </w:rPr>
            </w:pPr>
          </w:p>
        </w:tc>
      </w:tr>
      <w:tr w:rsidR="001E1ACF" w:rsidRPr="002B53FF" w14:paraId="1C3593A6" w14:textId="77777777">
        <w:trPr>
          <w:trHeight w:val="567"/>
        </w:trPr>
        <w:tc>
          <w:tcPr>
            <w:tcW w:w="959" w:type="dxa"/>
            <w:vAlign w:val="center"/>
          </w:tcPr>
          <w:p w14:paraId="761550BA"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8</w:t>
            </w:r>
            <w:r w:rsidRPr="002B53FF">
              <w:rPr>
                <w:rFonts w:asciiTheme="minorEastAsia" w:eastAsiaTheme="minorEastAsia" w:hAnsiTheme="minorEastAsia" w:cs="宋体"/>
                <w:szCs w:val="21"/>
              </w:rPr>
              <w:t>.2.4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AC6EE93" w14:textId="77777777" w:rsidR="001E1ACF" w:rsidRPr="002B53FF" w:rsidRDefault="000A78B6">
            <w:pPr>
              <w:widowControl/>
              <w:spacing w:line="276" w:lineRule="auto"/>
              <w:rPr>
                <w:szCs w:val="21"/>
              </w:rPr>
            </w:pPr>
            <w:r w:rsidRPr="002B53FF">
              <w:rPr>
                <w:rFonts w:hint="eastAsia"/>
                <w:szCs w:val="21"/>
              </w:rPr>
              <w:t>植物有效成分低温提取成套装备</w:t>
            </w:r>
          </w:p>
        </w:tc>
        <w:tc>
          <w:tcPr>
            <w:tcW w:w="709" w:type="dxa"/>
            <w:tcBorders>
              <w:top w:val="single" w:sz="4" w:space="0" w:color="auto"/>
              <w:left w:val="nil"/>
              <w:bottom w:val="single" w:sz="4" w:space="0" w:color="auto"/>
              <w:right w:val="single" w:sz="4" w:space="0" w:color="auto"/>
            </w:tcBorders>
            <w:shd w:val="clear" w:color="auto" w:fill="auto"/>
            <w:vAlign w:val="center"/>
          </w:tcPr>
          <w:p w14:paraId="2CBB52BF" w14:textId="77777777" w:rsidR="001E1ACF" w:rsidRPr="002B53FF" w:rsidRDefault="000A78B6">
            <w:pPr>
              <w:widowControl/>
              <w:spacing w:line="276" w:lineRule="auto"/>
              <w:jc w:val="center"/>
              <w:rPr>
                <w:szCs w:val="21"/>
              </w:rPr>
            </w:pPr>
            <w:r w:rsidRPr="002B53FF">
              <w:rPr>
                <w:rFonts w:hint="eastAsia"/>
                <w:szCs w:val="21"/>
              </w:rPr>
              <w:t>套</w:t>
            </w:r>
          </w:p>
        </w:tc>
        <w:tc>
          <w:tcPr>
            <w:tcW w:w="8363" w:type="dxa"/>
            <w:tcBorders>
              <w:top w:val="single" w:sz="4" w:space="0" w:color="auto"/>
              <w:left w:val="nil"/>
              <w:bottom w:val="single" w:sz="4" w:space="0" w:color="auto"/>
              <w:right w:val="single" w:sz="4" w:space="0" w:color="auto"/>
            </w:tcBorders>
            <w:shd w:val="clear" w:color="auto" w:fill="auto"/>
            <w:vAlign w:val="center"/>
          </w:tcPr>
          <w:p w14:paraId="29623EF5" w14:textId="77777777" w:rsidR="001E1ACF" w:rsidRPr="002B53FF" w:rsidRDefault="000A78B6">
            <w:pPr>
              <w:widowControl/>
              <w:rPr>
                <w:szCs w:val="21"/>
              </w:rPr>
            </w:pPr>
            <w:r w:rsidRPr="002B53FF">
              <w:rPr>
                <w:rFonts w:hint="eastAsia"/>
                <w:szCs w:val="21"/>
              </w:rPr>
              <w:t>最大处理量≥</w:t>
            </w:r>
            <w:r w:rsidRPr="002B53FF">
              <w:rPr>
                <w:rFonts w:hint="eastAsia"/>
                <w:szCs w:val="21"/>
              </w:rPr>
              <w:t>50</w:t>
            </w:r>
            <w:r w:rsidRPr="002B53FF">
              <w:rPr>
                <w:szCs w:val="21"/>
              </w:rPr>
              <w:t xml:space="preserve"> </w:t>
            </w:r>
            <w:r w:rsidRPr="002B53FF">
              <w:rPr>
                <w:rFonts w:hint="eastAsia"/>
                <w:szCs w:val="21"/>
              </w:rPr>
              <w:t>kg/h</w:t>
            </w:r>
            <w:r w:rsidRPr="002B53FF">
              <w:rPr>
                <w:rFonts w:hint="eastAsia"/>
                <w:szCs w:val="21"/>
              </w:rPr>
              <w:t>；提取率≥</w:t>
            </w:r>
            <w:r w:rsidRPr="002B53FF">
              <w:rPr>
                <w:rFonts w:hint="eastAsia"/>
                <w:szCs w:val="21"/>
              </w:rPr>
              <w:t>90</w:t>
            </w:r>
            <w:r w:rsidRPr="002B53FF">
              <w:rPr>
                <w:szCs w:val="21"/>
              </w:rPr>
              <w:t xml:space="preserve"> </w:t>
            </w:r>
            <w:r w:rsidRPr="002B53FF">
              <w:rPr>
                <w:rFonts w:hint="eastAsia"/>
                <w:szCs w:val="21"/>
              </w:rPr>
              <w:t>%</w:t>
            </w:r>
            <w:r w:rsidRPr="002B53FF">
              <w:rPr>
                <w:rFonts w:hint="eastAsia"/>
                <w:szCs w:val="21"/>
              </w:rPr>
              <w:t>；提取压力≤</w:t>
            </w:r>
            <w:r w:rsidRPr="002B53FF">
              <w:rPr>
                <w:rFonts w:hint="eastAsia"/>
                <w:szCs w:val="21"/>
              </w:rPr>
              <w:t>70</w:t>
            </w:r>
            <w:r w:rsidRPr="002B53FF">
              <w:rPr>
                <w:szCs w:val="21"/>
              </w:rPr>
              <w:t xml:space="preserve"> </w:t>
            </w:r>
            <w:r w:rsidRPr="002B53FF">
              <w:rPr>
                <w:rFonts w:hint="eastAsia"/>
                <w:szCs w:val="21"/>
              </w:rPr>
              <w:t>MPa</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14:paraId="3916011D" w14:textId="77777777" w:rsidR="001E1ACF" w:rsidRPr="002B53FF" w:rsidRDefault="001E1ACF">
            <w:pPr>
              <w:widowControl/>
              <w:spacing w:line="276" w:lineRule="auto"/>
              <w:rPr>
                <w:rFonts w:asciiTheme="minorEastAsia" w:eastAsiaTheme="minorEastAsia" w:hAnsiTheme="minorEastAsia"/>
                <w:kern w:val="0"/>
                <w:szCs w:val="21"/>
              </w:rPr>
            </w:pPr>
          </w:p>
        </w:tc>
      </w:tr>
    </w:tbl>
    <w:p w14:paraId="4E6E002D" w14:textId="77777777" w:rsidR="001E1ACF" w:rsidRPr="002B53FF" w:rsidRDefault="000A78B6">
      <w:pPr>
        <w:pStyle w:val="a3"/>
        <w:outlineLvl w:val="0"/>
        <w:rPr>
          <w:rFonts w:asciiTheme="minorEastAsia" w:eastAsiaTheme="minorEastAsia" w:hAnsiTheme="minorEastAsia"/>
          <w:b/>
          <w:szCs w:val="21"/>
        </w:rPr>
      </w:pPr>
      <w:bookmarkStart w:id="20" w:name="_Toc146615514"/>
      <w:bookmarkEnd w:id="20"/>
      <w:r w:rsidRPr="002B53FF">
        <w:br w:type="page"/>
      </w:r>
      <w:bookmarkStart w:id="21" w:name="_Toc155863893"/>
      <w:r w:rsidRPr="002B53FF">
        <w:rPr>
          <w:rFonts w:asciiTheme="minorEastAsia" w:eastAsiaTheme="minorEastAsia" w:hAnsiTheme="minorEastAsia"/>
          <w:b/>
          <w:szCs w:val="21"/>
        </w:rPr>
        <w:lastRenderedPageBreak/>
        <w:t>9.节能环保装备</w:t>
      </w:r>
      <w:bookmarkEnd w:id="21"/>
    </w:p>
    <w:tbl>
      <w:tblPr>
        <w:tblW w:w="14810" w:type="dxa"/>
        <w:jc w:val="center"/>
        <w:tblLayout w:type="fixed"/>
        <w:tblLook w:val="04A0" w:firstRow="1" w:lastRow="0" w:firstColumn="1" w:lastColumn="0" w:noHBand="0" w:noVBand="1"/>
      </w:tblPr>
      <w:tblGrid>
        <w:gridCol w:w="1125"/>
        <w:gridCol w:w="3120"/>
        <w:gridCol w:w="910"/>
        <w:gridCol w:w="7812"/>
        <w:gridCol w:w="1843"/>
      </w:tblGrid>
      <w:tr w:rsidR="001E1ACF" w:rsidRPr="002B53FF" w14:paraId="7B5D6119" w14:textId="77777777" w:rsidTr="00862CCC">
        <w:trPr>
          <w:cantSplit/>
          <w:trHeight w:val="567"/>
          <w:tblHeader/>
          <w:jc w:val="center"/>
        </w:trPr>
        <w:tc>
          <w:tcPr>
            <w:tcW w:w="1125" w:type="dxa"/>
            <w:tcBorders>
              <w:top w:val="single" w:sz="4" w:space="0" w:color="auto"/>
              <w:left w:val="single" w:sz="4" w:space="0" w:color="auto"/>
              <w:bottom w:val="single" w:sz="4" w:space="0" w:color="auto"/>
              <w:right w:val="single" w:sz="4" w:space="0" w:color="auto"/>
            </w:tcBorders>
            <w:vAlign w:val="center"/>
          </w:tcPr>
          <w:p w14:paraId="6D099304" w14:textId="77777777" w:rsidR="001E1ACF" w:rsidRPr="002B53FF" w:rsidRDefault="000A78B6" w:rsidP="005574D3">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120" w:type="dxa"/>
            <w:tcBorders>
              <w:top w:val="single" w:sz="4" w:space="0" w:color="auto"/>
              <w:left w:val="nil"/>
              <w:bottom w:val="single" w:sz="4" w:space="0" w:color="auto"/>
              <w:right w:val="single" w:sz="4" w:space="0" w:color="auto"/>
            </w:tcBorders>
            <w:vAlign w:val="center"/>
          </w:tcPr>
          <w:p w14:paraId="2359E409" w14:textId="77777777" w:rsidR="001E1ACF" w:rsidRPr="002B53FF" w:rsidRDefault="000A78B6">
            <w:pPr>
              <w:widowControl/>
              <w:autoSpaceDN w:val="0"/>
              <w:spacing w:line="276" w:lineRule="auto"/>
              <w:jc w:val="left"/>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910" w:type="dxa"/>
            <w:tcBorders>
              <w:top w:val="single" w:sz="4" w:space="0" w:color="auto"/>
              <w:left w:val="nil"/>
              <w:bottom w:val="single" w:sz="4" w:space="0" w:color="auto"/>
              <w:right w:val="single" w:sz="4" w:space="0" w:color="auto"/>
            </w:tcBorders>
            <w:vAlign w:val="center"/>
          </w:tcPr>
          <w:p w14:paraId="4A8DF02E"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7812" w:type="dxa"/>
            <w:tcBorders>
              <w:top w:val="single" w:sz="4" w:space="0" w:color="auto"/>
              <w:left w:val="nil"/>
              <w:bottom w:val="single" w:sz="4" w:space="0" w:color="auto"/>
              <w:right w:val="single" w:sz="4" w:space="0" w:color="auto"/>
            </w:tcBorders>
            <w:vAlign w:val="center"/>
          </w:tcPr>
          <w:p w14:paraId="4243F66B"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843" w:type="dxa"/>
            <w:tcBorders>
              <w:top w:val="single" w:sz="4" w:space="0" w:color="auto"/>
              <w:left w:val="nil"/>
              <w:bottom w:val="single" w:sz="4" w:space="0" w:color="auto"/>
              <w:right w:val="single" w:sz="4" w:space="0" w:color="auto"/>
            </w:tcBorders>
            <w:vAlign w:val="center"/>
          </w:tcPr>
          <w:p w14:paraId="44513B51"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72CADB3D" w14:textId="77777777" w:rsidTr="00862CCC">
        <w:trPr>
          <w:cantSplit/>
          <w:trHeight w:val="567"/>
          <w:jc w:val="center"/>
        </w:trPr>
        <w:tc>
          <w:tcPr>
            <w:tcW w:w="1125" w:type="dxa"/>
            <w:tcBorders>
              <w:top w:val="nil"/>
              <w:left w:val="single" w:sz="4" w:space="0" w:color="auto"/>
              <w:bottom w:val="single" w:sz="4" w:space="0" w:color="auto"/>
              <w:right w:val="single" w:sz="4" w:space="0" w:color="auto"/>
            </w:tcBorders>
            <w:vAlign w:val="center"/>
          </w:tcPr>
          <w:p w14:paraId="4862F1A5"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9.1</w:t>
            </w:r>
          </w:p>
        </w:tc>
        <w:tc>
          <w:tcPr>
            <w:tcW w:w="3120" w:type="dxa"/>
            <w:tcBorders>
              <w:top w:val="nil"/>
              <w:left w:val="single" w:sz="4" w:space="0" w:color="auto"/>
              <w:bottom w:val="single" w:sz="4" w:space="0" w:color="auto"/>
              <w:right w:val="single" w:sz="4" w:space="0" w:color="auto"/>
            </w:tcBorders>
            <w:shd w:val="clear" w:color="auto" w:fill="auto"/>
            <w:vAlign w:val="center"/>
          </w:tcPr>
          <w:p w14:paraId="16DD20A2"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hint="eastAsia"/>
                <w:szCs w:val="21"/>
              </w:rPr>
              <w:t>污泥储运成套设备</w:t>
            </w:r>
          </w:p>
        </w:tc>
        <w:tc>
          <w:tcPr>
            <w:tcW w:w="910" w:type="dxa"/>
            <w:tcBorders>
              <w:top w:val="nil"/>
              <w:left w:val="nil"/>
              <w:bottom w:val="single" w:sz="4" w:space="0" w:color="auto"/>
              <w:right w:val="single" w:sz="4" w:space="0" w:color="auto"/>
            </w:tcBorders>
            <w:shd w:val="clear" w:color="auto" w:fill="auto"/>
            <w:vAlign w:val="center"/>
          </w:tcPr>
          <w:p w14:paraId="3C39AA96"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hint="eastAsia"/>
                <w:szCs w:val="21"/>
              </w:rPr>
              <w:t>套</w:t>
            </w:r>
          </w:p>
        </w:tc>
        <w:tc>
          <w:tcPr>
            <w:tcW w:w="7812" w:type="dxa"/>
            <w:tcBorders>
              <w:top w:val="nil"/>
              <w:left w:val="nil"/>
              <w:bottom w:val="single" w:sz="4" w:space="0" w:color="auto"/>
              <w:right w:val="single" w:sz="4" w:space="0" w:color="auto"/>
            </w:tcBorders>
            <w:shd w:val="clear" w:color="auto" w:fill="auto"/>
            <w:vAlign w:val="center"/>
          </w:tcPr>
          <w:p w14:paraId="0B521E21" w14:textId="77777777" w:rsidR="001E1ACF" w:rsidRPr="002B53FF" w:rsidRDefault="000A78B6">
            <w:pPr>
              <w:widowControl/>
              <w:jc w:val="left"/>
              <w:rPr>
                <w:rFonts w:asciiTheme="minorEastAsia" w:eastAsiaTheme="minorEastAsia" w:hAnsiTheme="minorEastAsia"/>
                <w:kern w:val="0"/>
                <w:szCs w:val="21"/>
              </w:rPr>
            </w:pPr>
            <w:r w:rsidRPr="002B53FF">
              <w:rPr>
                <w:rFonts w:hint="eastAsia"/>
                <w:szCs w:val="21"/>
              </w:rPr>
              <w:t>输送物料含水率≥</w:t>
            </w:r>
            <w:r w:rsidRPr="002B53FF">
              <w:rPr>
                <w:rFonts w:hint="eastAsia"/>
                <w:szCs w:val="21"/>
              </w:rPr>
              <w:t>75</w:t>
            </w:r>
            <w:r w:rsidRPr="002B53FF">
              <w:rPr>
                <w:szCs w:val="21"/>
              </w:rPr>
              <w:t xml:space="preserve"> </w:t>
            </w:r>
            <w:r w:rsidRPr="002B53FF">
              <w:rPr>
                <w:rFonts w:hint="eastAsia"/>
                <w:szCs w:val="21"/>
              </w:rPr>
              <w:t>%</w:t>
            </w:r>
            <w:r w:rsidRPr="002B53FF">
              <w:rPr>
                <w:rFonts w:hint="eastAsia"/>
                <w:szCs w:val="21"/>
              </w:rPr>
              <w:t>；最大输送量为≥</w:t>
            </w:r>
            <w:r w:rsidRPr="002B53FF">
              <w:rPr>
                <w:rFonts w:hint="eastAsia"/>
                <w:szCs w:val="21"/>
              </w:rPr>
              <w:t>20</w:t>
            </w:r>
            <w:r w:rsidRPr="002B53FF">
              <w:rPr>
                <w:szCs w:val="21"/>
              </w:rPr>
              <w:t xml:space="preserve"> </w:t>
            </w:r>
            <w:r w:rsidRPr="002B53FF">
              <w:rPr>
                <w:rFonts w:hint="eastAsia"/>
                <w:szCs w:val="21"/>
              </w:rPr>
              <w:t>m</w:t>
            </w:r>
            <w:r w:rsidRPr="002B53FF">
              <w:rPr>
                <w:rFonts w:hint="eastAsia"/>
                <w:szCs w:val="21"/>
                <w:vertAlign w:val="superscript"/>
              </w:rPr>
              <w:t>3</w:t>
            </w:r>
            <w:r w:rsidRPr="002B53FF">
              <w:rPr>
                <w:rFonts w:hint="eastAsia"/>
                <w:szCs w:val="21"/>
              </w:rPr>
              <w:t>/h(</w:t>
            </w:r>
            <w:r w:rsidRPr="002B53FF">
              <w:rPr>
                <w:rFonts w:hint="eastAsia"/>
                <w:szCs w:val="21"/>
              </w:rPr>
              <w:t>可调节</w:t>
            </w:r>
            <w:r w:rsidRPr="002B53FF">
              <w:rPr>
                <w:rFonts w:hint="eastAsia"/>
                <w:szCs w:val="21"/>
              </w:rPr>
              <w:t>)</w:t>
            </w:r>
            <w:r w:rsidRPr="002B53FF">
              <w:rPr>
                <w:rFonts w:hint="eastAsia"/>
                <w:szCs w:val="21"/>
              </w:rPr>
              <w:t>；最大输送压力≥</w:t>
            </w:r>
            <w:r w:rsidRPr="002B53FF">
              <w:rPr>
                <w:rFonts w:hint="eastAsia"/>
                <w:szCs w:val="21"/>
              </w:rPr>
              <w:t>50</w:t>
            </w:r>
            <w:r w:rsidRPr="002B53FF">
              <w:rPr>
                <w:szCs w:val="21"/>
              </w:rPr>
              <w:t xml:space="preserve"> b</w:t>
            </w:r>
            <w:r w:rsidRPr="002B53FF">
              <w:rPr>
                <w:rFonts w:hint="eastAsia"/>
                <w:szCs w:val="21"/>
              </w:rPr>
              <w:t>ar(</w:t>
            </w:r>
            <w:r w:rsidRPr="002B53FF">
              <w:rPr>
                <w:rFonts w:hint="eastAsia"/>
                <w:szCs w:val="21"/>
              </w:rPr>
              <w:t>可调节</w:t>
            </w:r>
            <w:r w:rsidRPr="002B53FF">
              <w:rPr>
                <w:rFonts w:hint="eastAsia"/>
                <w:szCs w:val="21"/>
              </w:rPr>
              <w:t>)</w:t>
            </w:r>
            <w:r w:rsidRPr="002B53FF">
              <w:rPr>
                <w:rFonts w:hint="eastAsia"/>
                <w:szCs w:val="21"/>
              </w:rPr>
              <w:t>；冲程长度≥</w:t>
            </w:r>
            <w:r w:rsidRPr="002B53FF">
              <w:rPr>
                <w:rFonts w:hint="eastAsia"/>
                <w:szCs w:val="21"/>
              </w:rPr>
              <w:t>1000</w:t>
            </w:r>
            <w:r w:rsidRPr="002B53FF">
              <w:rPr>
                <w:szCs w:val="21"/>
              </w:rPr>
              <w:t xml:space="preserve"> </w:t>
            </w:r>
            <w:r w:rsidRPr="002B53FF">
              <w:rPr>
                <w:rFonts w:hint="eastAsia"/>
                <w:szCs w:val="21"/>
              </w:rPr>
              <w:t>mm</w:t>
            </w:r>
            <w:r w:rsidRPr="002B53FF">
              <w:rPr>
                <w:rFonts w:hint="eastAsia"/>
                <w:szCs w:val="21"/>
              </w:rPr>
              <w:t>；冲程时间≤</w:t>
            </w:r>
            <w:r w:rsidRPr="002B53FF">
              <w:rPr>
                <w:rFonts w:hint="eastAsia"/>
                <w:szCs w:val="21"/>
              </w:rPr>
              <w:t>5.5</w:t>
            </w:r>
            <w:r w:rsidRPr="002B53FF">
              <w:rPr>
                <w:szCs w:val="21"/>
              </w:rPr>
              <w:t xml:space="preserve"> </w:t>
            </w:r>
            <w:r w:rsidRPr="002B53FF">
              <w:rPr>
                <w:rFonts w:hint="eastAsia"/>
                <w:szCs w:val="21"/>
              </w:rPr>
              <w:t>s</w:t>
            </w:r>
            <w:r w:rsidRPr="002B53FF">
              <w:rPr>
                <w:rFonts w:hint="eastAsia"/>
                <w:szCs w:val="21"/>
              </w:rPr>
              <w:t>；污泥料仓存储量覆盖</w:t>
            </w:r>
            <w:r w:rsidRPr="002B53FF">
              <w:rPr>
                <w:rFonts w:hint="eastAsia"/>
                <w:szCs w:val="21"/>
              </w:rPr>
              <w:t>(50</w:t>
            </w:r>
            <w:r w:rsidRPr="002B53FF">
              <w:rPr>
                <w:rFonts w:ascii="宋体" w:hAnsi="宋体"/>
                <w:szCs w:val="21"/>
              </w:rPr>
              <w:t>～</w:t>
            </w:r>
            <w:r w:rsidRPr="002B53FF">
              <w:rPr>
                <w:rFonts w:hint="eastAsia"/>
                <w:szCs w:val="21"/>
              </w:rPr>
              <w:t>300)</w:t>
            </w:r>
            <w:r w:rsidRPr="002B53FF">
              <w:rPr>
                <w:szCs w:val="21"/>
              </w:rPr>
              <w:t xml:space="preserve"> </w:t>
            </w:r>
            <w:r w:rsidRPr="002B53FF">
              <w:rPr>
                <w:rFonts w:hint="eastAsia"/>
                <w:szCs w:val="21"/>
              </w:rPr>
              <w:t>m</w:t>
            </w:r>
            <w:r w:rsidRPr="002B53FF">
              <w:rPr>
                <w:rFonts w:hint="eastAsia"/>
                <w:szCs w:val="21"/>
              </w:rPr>
              <w:t>³</w:t>
            </w:r>
          </w:p>
        </w:tc>
        <w:tc>
          <w:tcPr>
            <w:tcW w:w="1843" w:type="dxa"/>
            <w:tcBorders>
              <w:top w:val="nil"/>
              <w:left w:val="single" w:sz="4" w:space="0" w:color="auto"/>
              <w:bottom w:val="single" w:sz="4" w:space="0" w:color="auto"/>
              <w:right w:val="single" w:sz="4" w:space="0" w:color="auto"/>
            </w:tcBorders>
            <w:shd w:val="clear" w:color="auto" w:fill="auto"/>
            <w:vAlign w:val="center"/>
          </w:tcPr>
          <w:p w14:paraId="685A7F19"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4719330F" w14:textId="77777777" w:rsidTr="00862CCC">
        <w:trPr>
          <w:cantSplit/>
          <w:trHeight w:val="567"/>
          <w:jc w:val="center"/>
        </w:trPr>
        <w:tc>
          <w:tcPr>
            <w:tcW w:w="1125" w:type="dxa"/>
            <w:tcBorders>
              <w:top w:val="nil"/>
              <w:left w:val="single" w:sz="4" w:space="0" w:color="auto"/>
              <w:bottom w:val="single" w:sz="4" w:space="0" w:color="auto"/>
              <w:right w:val="single" w:sz="4" w:space="0" w:color="auto"/>
            </w:tcBorders>
            <w:vAlign w:val="center"/>
          </w:tcPr>
          <w:p w14:paraId="6B49A858"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9.2</w:t>
            </w:r>
          </w:p>
        </w:tc>
        <w:tc>
          <w:tcPr>
            <w:tcW w:w="3120" w:type="dxa"/>
            <w:tcBorders>
              <w:top w:val="nil"/>
              <w:left w:val="single" w:sz="4" w:space="0" w:color="auto"/>
              <w:bottom w:val="single" w:sz="4" w:space="0" w:color="auto"/>
              <w:right w:val="single" w:sz="4" w:space="0" w:color="auto"/>
            </w:tcBorders>
            <w:shd w:val="clear" w:color="auto" w:fill="auto"/>
            <w:vAlign w:val="center"/>
          </w:tcPr>
          <w:p w14:paraId="03CC3B79"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hint="eastAsia"/>
                <w:szCs w:val="21"/>
              </w:rPr>
              <w:t>有机废弃物协同资源化处理成套装备</w:t>
            </w:r>
          </w:p>
        </w:tc>
        <w:tc>
          <w:tcPr>
            <w:tcW w:w="910" w:type="dxa"/>
            <w:tcBorders>
              <w:top w:val="nil"/>
              <w:left w:val="nil"/>
              <w:bottom w:val="single" w:sz="4" w:space="0" w:color="auto"/>
              <w:right w:val="single" w:sz="4" w:space="0" w:color="auto"/>
            </w:tcBorders>
            <w:shd w:val="clear" w:color="auto" w:fill="auto"/>
            <w:vAlign w:val="center"/>
          </w:tcPr>
          <w:p w14:paraId="4D123C0A"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hint="eastAsia"/>
                <w:szCs w:val="21"/>
              </w:rPr>
              <w:t>套</w:t>
            </w:r>
          </w:p>
        </w:tc>
        <w:tc>
          <w:tcPr>
            <w:tcW w:w="7812" w:type="dxa"/>
            <w:tcBorders>
              <w:top w:val="nil"/>
              <w:left w:val="nil"/>
              <w:bottom w:val="single" w:sz="4" w:space="0" w:color="auto"/>
              <w:right w:val="single" w:sz="4" w:space="0" w:color="auto"/>
            </w:tcBorders>
            <w:shd w:val="clear" w:color="auto" w:fill="auto"/>
            <w:vAlign w:val="center"/>
          </w:tcPr>
          <w:p w14:paraId="4F96367B"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hint="eastAsia"/>
                <w:szCs w:val="21"/>
              </w:rPr>
              <w:t>最大处理能力≥</w:t>
            </w:r>
            <w:r w:rsidRPr="002B53FF">
              <w:rPr>
                <w:rFonts w:hint="eastAsia"/>
                <w:szCs w:val="21"/>
              </w:rPr>
              <w:t>200</w:t>
            </w:r>
            <w:r w:rsidRPr="002B53FF">
              <w:rPr>
                <w:szCs w:val="21"/>
              </w:rPr>
              <w:t xml:space="preserve"> </w:t>
            </w:r>
            <w:r w:rsidRPr="002B53FF">
              <w:rPr>
                <w:rFonts w:hint="eastAsia"/>
                <w:szCs w:val="21"/>
              </w:rPr>
              <w:t>t/d(24</w:t>
            </w:r>
            <w:r w:rsidRPr="002B53FF">
              <w:rPr>
                <w:szCs w:val="21"/>
              </w:rPr>
              <w:t xml:space="preserve"> </w:t>
            </w:r>
            <w:r w:rsidRPr="002B53FF">
              <w:rPr>
                <w:rFonts w:hint="eastAsia"/>
                <w:szCs w:val="21"/>
              </w:rPr>
              <w:t>h)</w:t>
            </w:r>
            <w:r w:rsidRPr="002B53FF">
              <w:rPr>
                <w:rFonts w:hint="eastAsia"/>
                <w:szCs w:val="21"/>
              </w:rPr>
              <w:t>；资源化率≥</w:t>
            </w:r>
            <w:r w:rsidRPr="002B53FF">
              <w:rPr>
                <w:rFonts w:hint="eastAsia"/>
                <w:szCs w:val="21"/>
              </w:rPr>
              <w:t>95</w:t>
            </w:r>
            <w:r w:rsidRPr="002B53FF">
              <w:rPr>
                <w:szCs w:val="21"/>
              </w:rPr>
              <w:t xml:space="preserve"> </w:t>
            </w:r>
            <w:r w:rsidRPr="002B53FF">
              <w:rPr>
                <w:rFonts w:hint="eastAsia"/>
                <w:szCs w:val="21"/>
              </w:rPr>
              <w:t>%</w:t>
            </w:r>
            <w:r w:rsidRPr="002B53FF">
              <w:rPr>
                <w:rFonts w:hint="eastAsia"/>
                <w:szCs w:val="21"/>
              </w:rPr>
              <w:t>；有机物转化率≥</w:t>
            </w:r>
            <w:r w:rsidRPr="002B53FF">
              <w:rPr>
                <w:rFonts w:hint="eastAsia"/>
                <w:szCs w:val="21"/>
              </w:rPr>
              <w:t>85</w:t>
            </w:r>
            <w:r w:rsidRPr="002B53FF">
              <w:rPr>
                <w:szCs w:val="21"/>
              </w:rPr>
              <w:t xml:space="preserve"> </w:t>
            </w:r>
            <w:r w:rsidRPr="002B53FF">
              <w:rPr>
                <w:rFonts w:hint="eastAsia"/>
                <w:szCs w:val="21"/>
              </w:rPr>
              <w:t>%</w:t>
            </w:r>
            <w:r w:rsidRPr="002B53FF">
              <w:rPr>
                <w:rFonts w:hint="eastAsia"/>
                <w:szCs w:val="21"/>
              </w:rPr>
              <w:t>；油脂提取率≥</w:t>
            </w:r>
            <w:r w:rsidRPr="002B53FF">
              <w:rPr>
                <w:rFonts w:hint="eastAsia"/>
                <w:szCs w:val="21"/>
              </w:rPr>
              <w:t>99</w:t>
            </w:r>
            <w:r w:rsidRPr="002B53FF">
              <w:rPr>
                <w:szCs w:val="21"/>
              </w:rPr>
              <w:t xml:space="preserve"> </w:t>
            </w:r>
            <w:r w:rsidRPr="002B53FF">
              <w:rPr>
                <w:rFonts w:hint="eastAsia"/>
                <w:szCs w:val="21"/>
              </w:rPr>
              <w:t>%</w:t>
            </w:r>
            <w:r w:rsidRPr="002B53FF">
              <w:rPr>
                <w:rFonts w:hint="eastAsia"/>
                <w:szCs w:val="21"/>
              </w:rPr>
              <w:t>；沼气利用率≥</w:t>
            </w:r>
            <w:r w:rsidRPr="002B53FF">
              <w:rPr>
                <w:rFonts w:hint="eastAsia"/>
                <w:szCs w:val="21"/>
              </w:rPr>
              <w:t>90</w:t>
            </w:r>
            <w:r w:rsidRPr="002B53FF">
              <w:rPr>
                <w:szCs w:val="21"/>
              </w:rPr>
              <w:t xml:space="preserve"> </w:t>
            </w:r>
            <w:r w:rsidRPr="002B53FF">
              <w:rPr>
                <w:rFonts w:hint="eastAsia"/>
                <w:szCs w:val="21"/>
              </w:rPr>
              <w:t>%</w:t>
            </w:r>
            <w:r w:rsidRPr="002B53FF">
              <w:rPr>
                <w:rFonts w:hint="eastAsia"/>
                <w:szCs w:val="21"/>
              </w:rPr>
              <w:t>；固体废弃物减量率≥</w:t>
            </w:r>
            <w:r w:rsidRPr="002B53FF">
              <w:rPr>
                <w:rFonts w:hint="eastAsia"/>
                <w:szCs w:val="21"/>
              </w:rPr>
              <w:t>85</w:t>
            </w:r>
            <w:r w:rsidRPr="002B53FF">
              <w:rPr>
                <w:szCs w:val="21"/>
              </w:rPr>
              <w:t xml:space="preserve"> </w:t>
            </w:r>
            <w:r w:rsidRPr="002B53FF">
              <w:rPr>
                <w:rFonts w:hint="eastAsia"/>
                <w:szCs w:val="21"/>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50B4E745"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738731B3" w14:textId="77777777" w:rsidTr="00862CCC">
        <w:trPr>
          <w:cantSplit/>
          <w:trHeight w:val="567"/>
          <w:jc w:val="center"/>
        </w:trPr>
        <w:tc>
          <w:tcPr>
            <w:tcW w:w="1125" w:type="dxa"/>
            <w:tcBorders>
              <w:top w:val="nil"/>
              <w:left w:val="single" w:sz="4" w:space="0" w:color="auto"/>
              <w:bottom w:val="single" w:sz="4" w:space="0" w:color="auto"/>
              <w:right w:val="single" w:sz="4" w:space="0" w:color="auto"/>
            </w:tcBorders>
            <w:vAlign w:val="center"/>
          </w:tcPr>
          <w:p w14:paraId="2CC89CFE"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9.3</w:t>
            </w:r>
          </w:p>
        </w:tc>
        <w:tc>
          <w:tcPr>
            <w:tcW w:w="3120" w:type="dxa"/>
            <w:tcBorders>
              <w:top w:val="nil"/>
              <w:left w:val="single" w:sz="4" w:space="0" w:color="auto"/>
              <w:bottom w:val="single" w:sz="4" w:space="0" w:color="auto"/>
              <w:right w:val="single" w:sz="4" w:space="0" w:color="auto"/>
            </w:tcBorders>
            <w:shd w:val="clear" w:color="auto" w:fill="auto"/>
            <w:vAlign w:val="center"/>
          </w:tcPr>
          <w:p w14:paraId="273B8E3F" w14:textId="77777777" w:rsidR="001E1ACF" w:rsidRPr="002B53FF" w:rsidRDefault="000A78B6">
            <w:pPr>
              <w:spacing w:line="276" w:lineRule="auto"/>
              <w:jc w:val="left"/>
              <w:rPr>
                <w:rFonts w:asciiTheme="minorEastAsia" w:eastAsiaTheme="minorEastAsia" w:hAnsiTheme="minorEastAsia"/>
                <w:szCs w:val="21"/>
              </w:rPr>
            </w:pPr>
            <w:r w:rsidRPr="002B53FF">
              <w:rPr>
                <w:rFonts w:hint="eastAsia"/>
                <w:szCs w:val="21"/>
              </w:rPr>
              <w:t>尾矿泥浆污水处理设备</w:t>
            </w:r>
          </w:p>
        </w:tc>
        <w:tc>
          <w:tcPr>
            <w:tcW w:w="910" w:type="dxa"/>
            <w:tcBorders>
              <w:top w:val="nil"/>
              <w:left w:val="nil"/>
              <w:bottom w:val="single" w:sz="4" w:space="0" w:color="auto"/>
              <w:right w:val="single" w:sz="4" w:space="0" w:color="auto"/>
            </w:tcBorders>
            <w:shd w:val="clear" w:color="auto" w:fill="auto"/>
            <w:vAlign w:val="center"/>
          </w:tcPr>
          <w:p w14:paraId="32CCD5CA" w14:textId="77777777" w:rsidR="001E1ACF" w:rsidRPr="002B53FF" w:rsidRDefault="000A78B6">
            <w:pPr>
              <w:spacing w:line="276" w:lineRule="auto"/>
              <w:jc w:val="center"/>
              <w:rPr>
                <w:rFonts w:asciiTheme="minorEastAsia" w:eastAsiaTheme="minorEastAsia" w:hAnsiTheme="minorEastAsia"/>
                <w:szCs w:val="21"/>
              </w:rPr>
            </w:pPr>
            <w:r w:rsidRPr="002B53FF">
              <w:rPr>
                <w:rFonts w:hint="eastAsia"/>
                <w:szCs w:val="21"/>
              </w:rPr>
              <w:t>套</w:t>
            </w:r>
          </w:p>
        </w:tc>
        <w:tc>
          <w:tcPr>
            <w:tcW w:w="7812" w:type="dxa"/>
            <w:tcBorders>
              <w:top w:val="nil"/>
              <w:left w:val="nil"/>
              <w:bottom w:val="single" w:sz="4" w:space="0" w:color="auto"/>
              <w:right w:val="single" w:sz="4" w:space="0" w:color="auto"/>
            </w:tcBorders>
            <w:shd w:val="clear" w:color="auto" w:fill="auto"/>
            <w:vAlign w:val="center"/>
          </w:tcPr>
          <w:p w14:paraId="7732641F" w14:textId="77777777" w:rsidR="001E1ACF" w:rsidRPr="002B53FF" w:rsidRDefault="000A78B6">
            <w:pPr>
              <w:spacing w:line="276" w:lineRule="auto"/>
              <w:rPr>
                <w:rFonts w:asciiTheme="minorEastAsia" w:eastAsiaTheme="minorEastAsia" w:hAnsiTheme="minorEastAsia"/>
                <w:szCs w:val="21"/>
              </w:rPr>
            </w:pPr>
            <w:r w:rsidRPr="002B53FF">
              <w:rPr>
                <w:rFonts w:hint="eastAsia"/>
                <w:szCs w:val="21"/>
              </w:rPr>
              <w:t>处理水量≥</w:t>
            </w:r>
            <w:r w:rsidRPr="002B53FF">
              <w:rPr>
                <w:rFonts w:hint="eastAsia"/>
                <w:szCs w:val="21"/>
              </w:rPr>
              <w:t>5000</w:t>
            </w:r>
            <w:r w:rsidRPr="002B53FF">
              <w:rPr>
                <w:szCs w:val="21"/>
              </w:rPr>
              <w:t xml:space="preserve"> </w:t>
            </w:r>
            <w:r w:rsidRPr="002B53FF">
              <w:rPr>
                <w:rFonts w:hint="eastAsia"/>
                <w:szCs w:val="21"/>
              </w:rPr>
              <w:t>m</w:t>
            </w:r>
            <w:r w:rsidRPr="002B53FF">
              <w:rPr>
                <w:rFonts w:hint="eastAsia"/>
                <w:szCs w:val="21"/>
              </w:rPr>
              <w:t>³</w:t>
            </w:r>
            <w:r w:rsidRPr="002B53FF">
              <w:rPr>
                <w:rFonts w:hint="eastAsia"/>
                <w:szCs w:val="21"/>
              </w:rPr>
              <w:t>/h</w:t>
            </w:r>
            <w:r w:rsidRPr="002B53FF">
              <w:rPr>
                <w:rFonts w:hint="eastAsia"/>
                <w:szCs w:val="21"/>
              </w:rPr>
              <w:t>，含泥浓度≤</w:t>
            </w:r>
            <w:r w:rsidRPr="002B53FF">
              <w:rPr>
                <w:rFonts w:hint="eastAsia"/>
                <w:szCs w:val="21"/>
              </w:rPr>
              <w:t>15</w:t>
            </w:r>
            <w:r w:rsidRPr="002B53FF">
              <w:rPr>
                <w:szCs w:val="21"/>
              </w:rPr>
              <w:t xml:space="preserve"> </w:t>
            </w:r>
            <w:r w:rsidRPr="002B53FF">
              <w:rPr>
                <w:rFonts w:hint="eastAsia"/>
                <w:szCs w:val="21"/>
              </w:rPr>
              <w:t>%</w:t>
            </w:r>
            <w:r w:rsidRPr="002B53FF">
              <w:rPr>
                <w:rFonts w:hint="eastAsia"/>
                <w:szCs w:val="21"/>
              </w:rPr>
              <w:t>；浓缩后底流泥浆浓度≥</w:t>
            </w:r>
            <w:r w:rsidRPr="002B53FF">
              <w:rPr>
                <w:rFonts w:hint="eastAsia"/>
                <w:szCs w:val="21"/>
              </w:rPr>
              <w:t>40</w:t>
            </w:r>
            <w:r w:rsidRPr="002B53FF">
              <w:rPr>
                <w:szCs w:val="21"/>
              </w:rPr>
              <w:t xml:space="preserve"> </w:t>
            </w:r>
            <w:r w:rsidRPr="002B53FF">
              <w:rPr>
                <w:rFonts w:hint="eastAsia"/>
                <w:szCs w:val="21"/>
              </w:rPr>
              <w:t>%</w:t>
            </w:r>
            <w:r w:rsidRPr="002B53FF">
              <w:rPr>
                <w:rFonts w:hint="eastAsia"/>
                <w:szCs w:val="21"/>
              </w:rPr>
              <w:t>；上部溢流清水</w:t>
            </w:r>
            <w:r w:rsidRPr="002B53FF">
              <w:rPr>
                <w:rFonts w:hint="eastAsia"/>
                <w:szCs w:val="21"/>
              </w:rPr>
              <w:t>SS</w:t>
            </w:r>
            <w:r w:rsidRPr="002B53FF">
              <w:rPr>
                <w:rFonts w:hint="eastAsia"/>
                <w:szCs w:val="21"/>
              </w:rPr>
              <w:t>≤</w:t>
            </w:r>
            <w:r w:rsidRPr="002B53FF">
              <w:rPr>
                <w:rFonts w:hint="eastAsia"/>
                <w:szCs w:val="21"/>
              </w:rPr>
              <w:t>50</w:t>
            </w:r>
            <w:r w:rsidRPr="002B53FF">
              <w:rPr>
                <w:szCs w:val="21"/>
              </w:rPr>
              <w:t xml:space="preserve"> </w:t>
            </w:r>
            <w:r w:rsidRPr="002B53FF">
              <w:rPr>
                <w:rFonts w:hint="eastAsia"/>
                <w:szCs w:val="21"/>
              </w:rPr>
              <w:t>mg/L</w:t>
            </w:r>
          </w:p>
        </w:tc>
        <w:tc>
          <w:tcPr>
            <w:tcW w:w="1843" w:type="dxa"/>
            <w:tcBorders>
              <w:top w:val="nil"/>
              <w:left w:val="single" w:sz="4" w:space="0" w:color="auto"/>
              <w:bottom w:val="single" w:sz="4" w:space="0" w:color="auto"/>
              <w:right w:val="single" w:sz="4" w:space="0" w:color="auto"/>
            </w:tcBorders>
            <w:shd w:val="clear" w:color="auto" w:fill="auto"/>
            <w:vAlign w:val="center"/>
          </w:tcPr>
          <w:p w14:paraId="6337ECE0"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309D24E9" w14:textId="77777777" w:rsidTr="00862CCC">
        <w:trPr>
          <w:cantSplit/>
          <w:trHeight w:val="567"/>
          <w:jc w:val="center"/>
        </w:trPr>
        <w:tc>
          <w:tcPr>
            <w:tcW w:w="1125" w:type="dxa"/>
            <w:tcBorders>
              <w:top w:val="nil"/>
              <w:left w:val="single" w:sz="4" w:space="0" w:color="auto"/>
              <w:bottom w:val="single" w:sz="4" w:space="0" w:color="auto"/>
              <w:right w:val="single" w:sz="4" w:space="0" w:color="auto"/>
            </w:tcBorders>
            <w:vAlign w:val="center"/>
          </w:tcPr>
          <w:p w14:paraId="248AA88C"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9.4</w:t>
            </w:r>
          </w:p>
        </w:tc>
        <w:tc>
          <w:tcPr>
            <w:tcW w:w="3120" w:type="dxa"/>
            <w:tcBorders>
              <w:top w:val="nil"/>
              <w:left w:val="single" w:sz="4" w:space="0" w:color="auto"/>
              <w:bottom w:val="single" w:sz="4" w:space="0" w:color="auto"/>
              <w:right w:val="single" w:sz="4" w:space="0" w:color="auto"/>
            </w:tcBorders>
            <w:shd w:val="clear" w:color="auto" w:fill="auto"/>
            <w:vAlign w:val="center"/>
          </w:tcPr>
          <w:p w14:paraId="7670DAE6" w14:textId="77777777" w:rsidR="001E1ACF" w:rsidRPr="002B53FF" w:rsidRDefault="000A78B6">
            <w:pPr>
              <w:spacing w:line="276" w:lineRule="auto"/>
              <w:jc w:val="left"/>
              <w:rPr>
                <w:szCs w:val="21"/>
              </w:rPr>
            </w:pPr>
            <w:r w:rsidRPr="002B53FF">
              <w:rPr>
                <w:rFonts w:hint="eastAsia"/>
                <w:szCs w:val="21"/>
              </w:rPr>
              <w:t>新能源硝酸镁溶液</w:t>
            </w:r>
            <w:r w:rsidRPr="002B53FF">
              <w:rPr>
                <w:rFonts w:hint="eastAsia"/>
                <w:szCs w:val="21"/>
              </w:rPr>
              <w:t>MVR</w:t>
            </w:r>
            <w:r w:rsidRPr="002B53FF">
              <w:rPr>
                <w:rFonts w:hint="eastAsia"/>
                <w:szCs w:val="21"/>
              </w:rPr>
              <w:t>节能蒸发系统</w:t>
            </w:r>
          </w:p>
        </w:tc>
        <w:tc>
          <w:tcPr>
            <w:tcW w:w="910" w:type="dxa"/>
            <w:tcBorders>
              <w:top w:val="nil"/>
              <w:left w:val="nil"/>
              <w:bottom w:val="single" w:sz="4" w:space="0" w:color="auto"/>
              <w:right w:val="single" w:sz="4" w:space="0" w:color="auto"/>
            </w:tcBorders>
            <w:shd w:val="clear" w:color="auto" w:fill="auto"/>
            <w:vAlign w:val="center"/>
          </w:tcPr>
          <w:p w14:paraId="628A93CD" w14:textId="77777777" w:rsidR="001E1ACF" w:rsidRPr="002B53FF" w:rsidRDefault="000A78B6">
            <w:pPr>
              <w:spacing w:line="276" w:lineRule="auto"/>
              <w:jc w:val="center"/>
              <w:rPr>
                <w:szCs w:val="21"/>
              </w:rPr>
            </w:pPr>
            <w:r w:rsidRPr="002B53FF">
              <w:rPr>
                <w:rFonts w:hint="eastAsia"/>
                <w:szCs w:val="21"/>
              </w:rPr>
              <w:t>套</w:t>
            </w:r>
          </w:p>
        </w:tc>
        <w:tc>
          <w:tcPr>
            <w:tcW w:w="7812" w:type="dxa"/>
            <w:tcBorders>
              <w:top w:val="nil"/>
              <w:left w:val="nil"/>
              <w:bottom w:val="single" w:sz="4" w:space="0" w:color="auto"/>
              <w:right w:val="single" w:sz="4" w:space="0" w:color="auto"/>
            </w:tcBorders>
            <w:shd w:val="clear" w:color="auto" w:fill="auto"/>
            <w:vAlign w:val="center"/>
          </w:tcPr>
          <w:p w14:paraId="79550F30" w14:textId="77777777" w:rsidR="001E1ACF" w:rsidRPr="002B53FF" w:rsidRDefault="000A78B6">
            <w:pPr>
              <w:spacing w:line="276" w:lineRule="auto"/>
              <w:rPr>
                <w:szCs w:val="21"/>
              </w:rPr>
            </w:pPr>
            <w:r w:rsidRPr="002B53FF">
              <w:rPr>
                <w:rFonts w:hint="eastAsia"/>
                <w:szCs w:val="21"/>
              </w:rPr>
              <w:t>处理量≥</w:t>
            </w:r>
            <w:r w:rsidRPr="002B53FF">
              <w:rPr>
                <w:rFonts w:hint="eastAsia"/>
                <w:szCs w:val="21"/>
              </w:rPr>
              <w:t>297</w:t>
            </w:r>
            <w:r w:rsidRPr="002B53FF">
              <w:rPr>
                <w:szCs w:val="21"/>
              </w:rPr>
              <w:t xml:space="preserve"> </w:t>
            </w:r>
            <w:r w:rsidRPr="002B53FF">
              <w:rPr>
                <w:rFonts w:hint="eastAsia"/>
                <w:szCs w:val="21"/>
              </w:rPr>
              <w:t>t/h</w:t>
            </w:r>
            <w:r w:rsidRPr="002B53FF">
              <w:rPr>
                <w:rFonts w:hint="eastAsia"/>
                <w:szCs w:val="21"/>
              </w:rPr>
              <w:t>；蒸发量≥</w:t>
            </w:r>
            <w:r w:rsidRPr="002B53FF">
              <w:rPr>
                <w:rFonts w:hint="eastAsia"/>
                <w:szCs w:val="21"/>
              </w:rPr>
              <w:t>165</w:t>
            </w:r>
            <w:r w:rsidRPr="002B53FF">
              <w:rPr>
                <w:szCs w:val="21"/>
              </w:rPr>
              <w:t xml:space="preserve"> </w:t>
            </w:r>
            <w:r w:rsidRPr="002B53FF">
              <w:rPr>
                <w:rFonts w:hint="eastAsia"/>
                <w:szCs w:val="21"/>
              </w:rPr>
              <w:t>t/h</w:t>
            </w:r>
            <w:r w:rsidRPr="002B53FF">
              <w:rPr>
                <w:rFonts w:hint="eastAsia"/>
                <w:szCs w:val="21"/>
              </w:rPr>
              <w:t>；进料浓度≥</w:t>
            </w:r>
            <w:r w:rsidRPr="002B53FF">
              <w:rPr>
                <w:rFonts w:hint="eastAsia"/>
                <w:szCs w:val="21"/>
              </w:rPr>
              <w:t>20</w:t>
            </w:r>
            <w:r w:rsidRPr="002B53FF">
              <w:rPr>
                <w:szCs w:val="21"/>
              </w:rPr>
              <w:t xml:space="preserve"> </w:t>
            </w:r>
            <w:r w:rsidRPr="002B53FF">
              <w:rPr>
                <w:rFonts w:hint="eastAsia"/>
                <w:szCs w:val="21"/>
              </w:rPr>
              <w:t>%</w:t>
            </w:r>
            <w:r w:rsidRPr="002B53FF">
              <w:rPr>
                <w:rFonts w:hint="eastAsia"/>
                <w:szCs w:val="21"/>
              </w:rPr>
              <w:t>；电耗≤</w:t>
            </w:r>
            <w:r w:rsidRPr="002B53FF">
              <w:rPr>
                <w:rFonts w:hint="eastAsia"/>
                <w:szCs w:val="21"/>
              </w:rPr>
              <w:t>6600(1</w:t>
            </w:r>
            <w:r w:rsidRPr="002B53FF">
              <w:rPr>
                <w:rFonts w:hint="eastAsia"/>
                <w:szCs w:val="21"/>
              </w:rPr>
              <w:t>±</w:t>
            </w:r>
            <w:r w:rsidRPr="002B53FF">
              <w:rPr>
                <w:rFonts w:hint="eastAsia"/>
                <w:szCs w:val="21"/>
              </w:rPr>
              <w:t>5</w:t>
            </w:r>
            <w:r w:rsidRPr="002B53FF">
              <w:rPr>
                <w:szCs w:val="21"/>
              </w:rPr>
              <w:t xml:space="preserve"> </w:t>
            </w:r>
            <w:r w:rsidRPr="002B53FF">
              <w:rPr>
                <w:rFonts w:hint="eastAsia"/>
                <w:szCs w:val="21"/>
              </w:rPr>
              <w:t>%)</w:t>
            </w:r>
            <w:r w:rsidRPr="002B53FF">
              <w:rPr>
                <w:szCs w:val="21"/>
              </w:rPr>
              <w:t xml:space="preserve"> </w:t>
            </w:r>
            <w:r w:rsidRPr="002B53FF">
              <w:rPr>
                <w:rFonts w:hint="eastAsia"/>
                <w:szCs w:val="21"/>
              </w:rPr>
              <w:t>kWh/h</w:t>
            </w:r>
            <w:r w:rsidRPr="002B53FF">
              <w:rPr>
                <w:rFonts w:hint="eastAsia"/>
                <w:szCs w:val="21"/>
              </w:rPr>
              <w:t>；常压蒸汽耗量≤</w:t>
            </w:r>
            <w:r w:rsidRPr="002B53FF">
              <w:rPr>
                <w:rFonts w:hint="eastAsia"/>
                <w:szCs w:val="21"/>
              </w:rPr>
              <w:t>900(1</w:t>
            </w:r>
            <w:r w:rsidRPr="002B53FF">
              <w:rPr>
                <w:rFonts w:hint="eastAsia"/>
                <w:szCs w:val="21"/>
              </w:rPr>
              <w:t>±</w:t>
            </w:r>
            <w:r w:rsidRPr="002B53FF">
              <w:rPr>
                <w:rFonts w:hint="eastAsia"/>
                <w:szCs w:val="21"/>
              </w:rPr>
              <w:t>10</w:t>
            </w:r>
            <w:r w:rsidRPr="002B53FF">
              <w:rPr>
                <w:szCs w:val="21"/>
              </w:rPr>
              <w:t xml:space="preserve"> </w:t>
            </w:r>
            <w:r w:rsidRPr="002B53FF">
              <w:rPr>
                <w:rFonts w:hint="eastAsia"/>
                <w:szCs w:val="21"/>
              </w:rPr>
              <w:t>%)</w:t>
            </w:r>
            <w:r w:rsidRPr="002B53FF">
              <w:rPr>
                <w:szCs w:val="21"/>
              </w:rPr>
              <w:t xml:space="preserve"> </w:t>
            </w:r>
            <w:r w:rsidRPr="002B53FF">
              <w:rPr>
                <w:rFonts w:hint="eastAsia"/>
                <w:szCs w:val="21"/>
              </w:rPr>
              <w:t>kg/h</w:t>
            </w:r>
          </w:p>
        </w:tc>
        <w:tc>
          <w:tcPr>
            <w:tcW w:w="1843" w:type="dxa"/>
            <w:tcBorders>
              <w:top w:val="nil"/>
              <w:left w:val="single" w:sz="4" w:space="0" w:color="auto"/>
              <w:bottom w:val="single" w:sz="4" w:space="0" w:color="auto"/>
              <w:right w:val="single" w:sz="4" w:space="0" w:color="auto"/>
            </w:tcBorders>
            <w:shd w:val="clear" w:color="auto" w:fill="auto"/>
            <w:vAlign w:val="center"/>
          </w:tcPr>
          <w:p w14:paraId="4F349DF8" w14:textId="77777777" w:rsidR="001E1ACF" w:rsidRPr="002B53FF" w:rsidRDefault="001E1ACF">
            <w:pPr>
              <w:widowControl/>
              <w:spacing w:line="276" w:lineRule="auto"/>
              <w:jc w:val="left"/>
              <w:rPr>
                <w:szCs w:val="21"/>
              </w:rPr>
            </w:pPr>
          </w:p>
        </w:tc>
      </w:tr>
      <w:tr w:rsidR="001E1ACF" w:rsidRPr="002B53FF" w14:paraId="0BC98CE3" w14:textId="77777777" w:rsidTr="00862CCC">
        <w:trPr>
          <w:cantSplit/>
          <w:trHeight w:val="567"/>
          <w:jc w:val="center"/>
        </w:trPr>
        <w:tc>
          <w:tcPr>
            <w:tcW w:w="1125" w:type="dxa"/>
            <w:tcBorders>
              <w:top w:val="nil"/>
              <w:left w:val="single" w:sz="4" w:space="0" w:color="auto"/>
              <w:bottom w:val="single" w:sz="4" w:space="0" w:color="auto"/>
              <w:right w:val="single" w:sz="4" w:space="0" w:color="auto"/>
            </w:tcBorders>
            <w:vAlign w:val="center"/>
          </w:tcPr>
          <w:p w14:paraId="179DD51D"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9.5</w:t>
            </w:r>
          </w:p>
        </w:tc>
        <w:tc>
          <w:tcPr>
            <w:tcW w:w="3120" w:type="dxa"/>
            <w:tcBorders>
              <w:top w:val="nil"/>
              <w:left w:val="single" w:sz="4" w:space="0" w:color="auto"/>
              <w:bottom w:val="single" w:sz="4" w:space="0" w:color="auto"/>
              <w:right w:val="single" w:sz="4" w:space="0" w:color="auto"/>
            </w:tcBorders>
            <w:shd w:val="clear" w:color="auto" w:fill="auto"/>
            <w:vAlign w:val="center"/>
          </w:tcPr>
          <w:p w14:paraId="1D05848A"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hint="eastAsia"/>
                <w:szCs w:val="21"/>
              </w:rPr>
              <w:t>中温湿式催化氧化工业废水成套处理装置</w:t>
            </w:r>
          </w:p>
        </w:tc>
        <w:tc>
          <w:tcPr>
            <w:tcW w:w="910" w:type="dxa"/>
            <w:tcBorders>
              <w:top w:val="nil"/>
              <w:left w:val="nil"/>
              <w:bottom w:val="single" w:sz="4" w:space="0" w:color="auto"/>
              <w:right w:val="single" w:sz="4" w:space="0" w:color="auto"/>
            </w:tcBorders>
            <w:shd w:val="clear" w:color="auto" w:fill="auto"/>
            <w:vAlign w:val="center"/>
          </w:tcPr>
          <w:p w14:paraId="77BA7526"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hint="eastAsia"/>
                <w:szCs w:val="21"/>
              </w:rPr>
              <w:t>套</w:t>
            </w:r>
          </w:p>
        </w:tc>
        <w:tc>
          <w:tcPr>
            <w:tcW w:w="7812" w:type="dxa"/>
            <w:tcBorders>
              <w:top w:val="nil"/>
              <w:left w:val="nil"/>
              <w:bottom w:val="single" w:sz="4" w:space="0" w:color="auto"/>
              <w:right w:val="single" w:sz="4" w:space="0" w:color="auto"/>
            </w:tcBorders>
            <w:shd w:val="clear" w:color="auto" w:fill="auto"/>
            <w:vAlign w:val="center"/>
          </w:tcPr>
          <w:p w14:paraId="472D3CE6" w14:textId="77777777" w:rsidR="001E1ACF" w:rsidRPr="002B53FF" w:rsidRDefault="000A78B6">
            <w:pPr>
              <w:widowControl/>
              <w:jc w:val="left"/>
              <w:rPr>
                <w:rFonts w:asciiTheme="minorEastAsia" w:eastAsiaTheme="minorEastAsia" w:hAnsiTheme="minorEastAsia"/>
                <w:kern w:val="0"/>
                <w:szCs w:val="21"/>
              </w:rPr>
            </w:pPr>
            <w:r w:rsidRPr="002B53FF">
              <w:rPr>
                <w:rFonts w:hint="eastAsia"/>
                <w:szCs w:val="21"/>
              </w:rPr>
              <w:t>可处理水质：</w:t>
            </w:r>
            <w:r w:rsidRPr="002B53FF">
              <w:rPr>
                <w:rFonts w:hint="eastAsia"/>
                <w:szCs w:val="21"/>
              </w:rPr>
              <w:t>PH</w:t>
            </w:r>
            <w:r w:rsidRPr="002B53FF">
              <w:rPr>
                <w:rFonts w:hint="eastAsia"/>
                <w:szCs w:val="21"/>
              </w:rPr>
              <w:t>覆盖</w:t>
            </w:r>
            <w:r w:rsidRPr="002B53FF">
              <w:rPr>
                <w:rFonts w:hint="eastAsia"/>
                <w:szCs w:val="21"/>
              </w:rPr>
              <w:t>2.5</w:t>
            </w:r>
            <w:r w:rsidRPr="002B53FF">
              <w:rPr>
                <w:rFonts w:ascii="宋体" w:hAnsi="宋体"/>
                <w:szCs w:val="21"/>
              </w:rPr>
              <w:t>～</w:t>
            </w:r>
            <w:r w:rsidRPr="002B53FF">
              <w:rPr>
                <w:rFonts w:hint="eastAsia"/>
                <w:szCs w:val="21"/>
              </w:rPr>
              <w:t>13</w:t>
            </w:r>
            <w:r w:rsidRPr="002B53FF">
              <w:rPr>
                <w:rFonts w:hint="eastAsia"/>
                <w:szCs w:val="21"/>
              </w:rPr>
              <w:t>，</w:t>
            </w:r>
            <w:r w:rsidRPr="002B53FF">
              <w:rPr>
                <w:rFonts w:hint="eastAsia"/>
                <w:szCs w:val="21"/>
              </w:rPr>
              <w:t>COD</w:t>
            </w:r>
            <w:r w:rsidRPr="002B53FF">
              <w:rPr>
                <w:rFonts w:hint="eastAsia"/>
                <w:szCs w:val="21"/>
              </w:rPr>
              <w:t>≤</w:t>
            </w:r>
            <w:r w:rsidRPr="002B53FF">
              <w:rPr>
                <w:rFonts w:hint="eastAsia"/>
                <w:szCs w:val="21"/>
              </w:rPr>
              <w:t>280000</w:t>
            </w:r>
            <w:r w:rsidRPr="002B53FF">
              <w:rPr>
                <w:szCs w:val="21"/>
              </w:rPr>
              <w:t xml:space="preserve"> </w:t>
            </w:r>
            <w:r w:rsidRPr="002B53FF">
              <w:rPr>
                <w:rFonts w:hint="eastAsia"/>
                <w:szCs w:val="21"/>
              </w:rPr>
              <w:t>mg/L</w:t>
            </w:r>
            <w:r w:rsidRPr="002B53FF">
              <w:rPr>
                <w:rFonts w:hint="eastAsia"/>
                <w:szCs w:val="21"/>
              </w:rPr>
              <w:t>，</w:t>
            </w:r>
            <w:r w:rsidRPr="002B53FF">
              <w:rPr>
                <w:rFonts w:hint="eastAsia"/>
                <w:szCs w:val="21"/>
              </w:rPr>
              <w:t>NH3-N</w:t>
            </w:r>
            <w:r w:rsidRPr="002B53FF">
              <w:rPr>
                <w:rFonts w:hint="eastAsia"/>
                <w:szCs w:val="21"/>
              </w:rPr>
              <w:t>≤</w:t>
            </w:r>
            <w:r w:rsidRPr="002B53FF">
              <w:rPr>
                <w:rFonts w:hint="eastAsia"/>
                <w:szCs w:val="21"/>
              </w:rPr>
              <w:t>65000</w:t>
            </w:r>
            <w:r w:rsidRPr="002B53FF">
              <w:rPr>
                <w:szCs w:val="21"/>
              </w:rPr>
              <w:t xml:space="preserve"> </w:t>
            </w:r>
            <w:r w:rsidRPr="002B53FF">
              <w:rPr>
                <w:rFonts w:hint="eastAsia"/>
                <w:szCs w:val="21"/>
              </w:rPr>
              <w:t>mg/L</w:t>
            </w:r>
            <w:r w:rsidRPr="002B53FF">
              <w:rPr>
                <w:rFonts w:hint="eastAsia"/>
                <w:szCs w:val="21"/>
              </w:rPr>
              <w:t>，</w:t>
            </w:r>
            <w:r w:rsidRPr="002B53FF">
              <w:rPr>
                <w:rFonts w:hint="eastAsia"/>
                <w:szCs w:val="21"/>
              </w:rPr>
              <w:t>TN</w:t>
            </w:r>
            <w:r w:rsidRPr="002B53FF">
              <w:rPr>
                <w:rFonts w:hint="eastAsia"/>
                <w:szCs w:val="21"/>
              </w:rPr>
              <w:t>≤</w:t>
            </w:r>
            <w:r w:rsidRPr="002B53FF">
              <w:rPr>
                <w:rFonts w:hint="eastAsia"/>
                <w:szCs w:val="21"/>
              </w:rPr>
              <w:t>80000</w:t>
            </w:r>
            <w:r w:rsidRPr="002B53FF">
              <w:rPr>
                <w:szCs w:val="21"/>
              </w:rPr>
              <w:t xml:space="preserve"> </w:t>
            </w:r>
            <w:r w:rsidRPr="002B53FF">
              <w:rPr>
                <w:rFonts w:hint="eastAsia"/>
                <w:szCs w:val="21"/>
              </w:rPr>
              <w:t>mg/L</w:t>
            </w:r>
            <w:r w:rsidRPr="002B53FF">
              <w:rPr>
                <w:rFonts w:hint="eastAsia"/>
                <w:szCs w:val="21"/>
              </w:rPr>
              <w:t>，</w:t>
            </w:r>
            <w:r w:rsidRPr="002B53FF">
              <w:rPr>
                <w:rFonts w:hint="eastAsia"/>
                <w:szCs w:val="21"/>
              </w:rPr>
              <w:t>TDS</w:t>
            </w:r>
            <w:r w:rsidRPr="002B53FF">
              <w:rPr>
                <w:rFonts w:hint="eastAsia"/>
                <w:szCs w:val="21"/>
              </w:rPr>
              <w:t>≤</w:t>
            </w:r>
            <w:r w:rsidRPr="002B53FF">
              <w:rPr>
                <w:rFonts w:hint="eastAsia"/>
                <w:szCs w:val="21"/>
              </w:rPr>
              <w:t>320000</w:t>
            </w:r>
            <w:r w:rsidRPr="002B53FF">
              <w:rPr>
                <w:szCs w:val="21"/>
              </w:rPr>
              <w:t xml:space="preserve"> </w:t>
            </w:r>
            <w:r w:rsidRPr="002B53FF">
              <w:rPr>
                <w:rFonts w:hint="eastAsia"/>
                <w:szCs w:val="21"/>
              </w:rPr>
              <w:t>mg/</w:t>
            </w:r>
            <w:r w:rsidRPr="002B53FF">
              <w:rPr>
                <w:szCs w:val="21"/>
              </w:rPr>
              <w:t>L</w:t>
            </w:r>
            <w:r w:rsidRPr="002B53FF">
              <w:rPr>
                <w:rFonts w:hint="eastAsia"/>
                <w:szCs w:val="21"/>
              </w:rPr>
              <w:t>；处理量覆盖</w:t>
            </w:r>
            <w:r w:rsidRPr="002B53FF">
              <w:rPr>
                <w:rFonts w:hint="eastAsia"/>
                <w:szCs w:val="21"/>
              </w:rPr>
              <w:t>(0.625</w:t>
            </w:r>
            <w:r w:rsidRPr="002B53FF">
              <w:rPr>
                <w:rFonts w:ascii="宋体" w:hAnsi="宋体"/>
                <w:szCs w:val="21"/>
              </w:rPr>
              <w:t>～</w:t>
            </w:r>
            <w:r w:rsidRPr="002B53FF">
              <w:rPr>
                <w:rFonts w:hint="eastAsia"/>
                <w:szCs w:val="21"/>
              </w:rPr>
              <w:t>20</w:t>
            </w:r>
            <w:r w:rsidRPr="002B53FF">
              <w:rPr>
                <w:szCs w:val="21"/>
              </w:rPr>
              <w:t>)</w:t>
            </w:r>
            <w:r w:rsidRPr="002B53FF">
              <w:rPr>
                <w:rFonts w:hint="eastAsia"/>
                <w:szCs w:val="21"/>
              </w:rPr>
              <w:t xml:space="preserve"> m</w:t>
            </w:r>
            <w:r w:rsidRPr="002B53FF">
              <w:rPr>
                <w:rFonts w:hint="eastAsia"/>
                <w:szCs w:val="21"/>
              </w:rPr>
              <w:t>³</w:t>
            </w:r>
            <w:r w:rsidRPr="002B53FF">
              <w:rPr>
                <w:rFonts w:hint="eastAsia"/>
                <w:szCs w:val="21"/>
              </w:rPr>
              <w:t>/h</w:t>
            </w:r>
            <w:r w:rsidRPr="002B53FF">
              <w:rPr>
                <w:rFonts w:hint="eastAsia"/>
                <w:szCs w:val="21"/>
              </w:rPr>
              <w:t>，平均处理</w:t>
            </w:r>
            <w:r w:rsidRPr="002B53FF">
              <w:rPr>
                <w:rFonts w:hint="eastAsia"/>
                <w:szCs w:val="21"/>
              </w:rPr>
              <w:t>1</w:t>
            </w:r>
            <w:r w:rsidRPr="002B53FF">
              <w:rPr>
                <w:szCs w:val="21"/>
              </w:rPr>
              <w:t xml:space="preserve"> </w:t>
            </w:r>
            <w:r w:rsidRPr="002B53FF">
              <w:rPr>
                <w:rFonts w:hint="eastAsia"/>
                <w:szCs w:val="21"/>
              </w:rPr>
              <w:t>m</w:t>
            </w:r>
            <w:r w:rsidRPr="002B53FF">
              <w:rPr>
                <w:rFonts w:hint="eastAsia"/>
                <w:szCs w:val="21"/>
              </w:rPr>
              <w:t>³高浓度废水的能耗量为天燃气≤</w:t>
            </w:r>
            <w:r w:rsidRPr="002B53FF">
              <w:rPr>
                <w:rFonts w:hint="eastAsia"/>
                <w:szCs w:val="21"/>
              </w:rPr>
              <w:t>5</w:t>
            </w:r>
            <w:r w:rsidRPr="002B53FF">
              <w:rPr>
                <w:szCs w:val="21"/>
              </w:rPr>
              <w:t xml:space="preserve"> </w:t>
            </w:r>
            <w:r w:rsidRPr="002B53FF">
              <w:rPr>
                <w:rFonts w:hint="eastAsia"/>
                <w:szCs w:val="21"/>
              </w:rPr>
              <w:t>m</w:t>
            </w:r>
            <w:r w:rsidRPr="002B53FF">
              <w:rPr>
                <w:rFonts w:hint="eastAsia"/>
                <w:szCs w:val="21"/>
              </w:rPr>
              <w:t>³，电力≤</w:t>
            </w:r>
            <w:r w:rsidRPr="002B53FF">
              <w:rPr>
                <w:rFonts w:hint="eastAsia"/>
                <w:szCs w:val="21"/>
              </w:rPr>
              <w:t>42</w:t>
            </w:r>
            <w:r w:rsidRPr="002B53FF">
              <w:rPr>
                <w:szCs w:val="21"/>
              </w:rPr>
              <w:t xml:space="preserve"> </w:t>
            </w:r>
            <w:r w:rsidRPr="002B53FF">
              <w:rPr>
                <w:rFonts w:hint="eastAsia"/>
                <w:szCs w:val="21"/>
              </w:rPr>
              <w:t>kWh</w:t>
            </w:r>
            <w:r w:rsidRPr="002B53FF">
              <w:rPr>
                <w:rFonts w:hint="eastAsia"/>
                <w:szCs w:val="21"/>
              </w:rPr>
              <w:t>；或者纯电力≤</w:t>
            </w:r>
            <w:r w:rsidRPr="002B53FF">
              <w:rPr>
                <w:rFonts w:hint="eastAsia"/>
                <w:szCs w:val="21"/>
              </w:rPr>
              <w:t>83</w:t>
            </w:r>
            <w:r w:rsidRPr="002B53FF">
              <w:rPr>
                <w:szCs w:val="21"/>
              </w:rPr>
              <w:t xml:space="preserve"> </w:t>
            </w:r>
            <w:r w:rsidRPr="002B53FF">
              <w:rPr>
                <w:rFonts w:hint="eastAsia"/>
                <w:szCs w:val="21"/>
              </w:rPr>
              <w:t>kWh</w:t>
            </w:r>
            <w:r w:rsidRPr="002B53FF">
              <w:rPr>
                <w:rFonts w:hint="eastAsia"/>
                <w:szCs w:val="21"/>
              </w:rPr>
              <w:t>；</w:t>
            </w:r>
            <w:r w:rsidRPr="002B53FF">
              <w:rPr>
                <w:rFonts w:hint="eastAsia"/>
                <w:szCs w:val="21"/>
              </w:rPr>
              <w:t>COD</w:t>
            </w:r>
            <w:r w:rsidRPr="002B53FF">
              <w:rPr>
                <w:rFonts w:hint="eastAsia"/>
                <w:szCs w:val="21"/>
              </w:rPr>
              <w:t>去除率≥</w:t>
            </w:r>
            <w:r w:rsidRPr="002B53FF">
              <w:rPr>
                <w:rFonts w:hint="eastAsia"/>
                <w:szCs w:val="21"/>
              </w:rPr>
              <w:t>95%</w:t>
            </w:r>
            <w:r w:rsidRPr="002B53FF">
              <w:rPr>
                <w:rFonts w:hint="eastAsia"/>
                <w:szCs w:val="21"/>
              </w:rPr>
              <w:t>，</w:t>
            </w:r>
            <w:r w:rsidRPr="002B53FF">
              <w:rPr>
                <w:rFonts w:hint="eastAsia"/>
                <w:szCs w:val="21"/>
              </w:rPr>
              <w:t>NH3-N</w:t>
            </w:r>
            <w:r w:rsidRPr="002B53FF">
              <w:rPr>
                <w:rFonts w:hint="eastAsia"/>
                <w:szCs w:val="21"/>
              </w:rPr>
              <w:t>≥</w:t>
            </w:r>
            <w:r w:rsidRPr="002B53FF">
              <w:rPr>
                <w:rFonts w:hint="eastAsia"/>
                <w:szCs w:val="21"/>
              </w:rPr>
              <w:t>15%</w:t>
            </w:r>
            <w:r w:rsidRPr="002B53FF">
              <w:rPr>
                <w:rFonts w:hint="eastAsia"/>
                <w:szCs w:val="21"/>
              </w:rPr>
              <w:t>，</w:t>
            </w:r>
            <w:r w:rsidRPr="002B53FF">
              <w:rPr>
                <w:rFonts w:hint="eastAsia"/>
                <w:szCs w:val="21"/>
              </w:rPr>
              <w:t>TN</w:t>
            </w:r>
            <w:r w:rsidRPr="002B53FF">
              <w:rPr>
                <w:rFonts w:hint="eastAsia"/>
                <w:szCs w:val="21"/>
              </w:rPr>
              <w:t>≥</w:t>
            </w:r>
            <w:r w:rsidRPr="002B53FF">
              <w:rPr>
                <w:rFonts w:hint="eastAsia"/>
                <w:szCs w:val="21"/>
              </w:rPr>
              <w:t>15%</w:t>
            </w:r>
            <w:r w:rsidRPr="002B53FF">
              <w:rPr>
                <w:rFonts w:hint="eastAsia"/>
                <w:szCs w:val="21"/>
              </w:rPr>
              <w:t>，工作最大压力≤</w:t>
            </w:r>
            <w:r w:rsidRPr="002B53FF">
              <w:rPr>
                <w:rFonts w:hint="eastAsia"/>
                <w:szCs w:val="21"/>
              </w:rPr>
              <w:t>6.5</w:t>
            </w:r>
            <w:r w:rsidRPr="002B53FF">
              <w:rPr>
                <w:szCs w:val="21"/>
              </w:rPr>
              <w:t xml:space="preserve"> </w:t>
            </w:r>
            <w:r w:rsidRPr="002B53FF">
              <w:rPr>
                <w:rFonts w:hint="eastAsia"/>
                <w:szCs w:val="21"/>
              </w:rPr>
              <w:t>MPa</w:t>
            </w:r>
          </w:p>
        </w:tc>
        <w:tc>
          <w:tcPr>
            <w:tcW w:w="1843" w:type="dxa"/>
            <w:tcBorders>
              <w:top w:val="nil"/>
              <w:left w:val="single" w:sz="4" w:space="0" w:color="auto"/>
              <w:bottom w:val="single" w:sz="4" w:space="0" w:color="auto"/>
              <w:right w:val="single" w:sz="4" w:space="0" w:color="auto"/>
            </w:tcBorders>
            <w:shd w:val="clear" w:color="auto" w:fill="auto"/>
            <w:vAlign w:val="center"/>
          </w:tcPr>
          <w:p w14:paraId="2D861467"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1772FCAF" w14:textId="77777777" w:rsidTr="00862CCC">
        <w:trPr>
          <w:cantSplit/>
          <w:trHeight w:val="567"/>
          <w:jc w:val="center"/>
        </w:trPr>
        <w:tc>
          <w:tcPr>
            <w:tcW w:w="1125" w:type="dxa"/>
            <w:tcBorders>
              <w:top w:val="nil"/>
              <w:left w:val="single" w:sz="4" w:space="0" w:color="auto"/>
              <w:bottom w:val="single" w:sz="4" w:space="0" w:color="auto"/>
              <w:right w:val="single" w:sz="4" w:space="0" w:color="auto"/>
            </w:tcBorders>
            <w:vAlign w:val="center"/>
          </w:tcPr>
          <w:p w14:paraId="4E2E8F4B"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9.6</w:t>
            </w:r>
          </w:p>
        </w:tc>
        <w:tc>
          <w:tcPr>
            <w:tcW w:w="3120" w:type="dxa"/>
            <w:tcBorders>
              <w:top w:val="nil"/>
              <w:left w:val="single" w:sz="4" w:space="0" w:color="auto"/>
              <w:bottom w:val="single" w:sz="4" w:space="0" w:color="auto"/>
              <w:right w:val="single" w:sz="4" w:space="0" w:color="auto"/>
            </w:tcBorders>
            <w:shd w:val="clear" w:color="auto" w:fill="auto"/>
            <w:vAlign w:val="center"/>
          </w:tcPr>
          <w:p w14:paraId="6B3C1E3D" w14:textId="77777777" w:rsidR="001E1ACF" w:rsidRPr="002B53FF" w:rsidRDefault="000A78B6">
            <w:pPr>
              <w:spacing w:line="276" w:lineRule="auto"/>
              <w:rPr>
                <w:rFonts w:asciiTheme="minorEastAsia" w:eastAsiaTheme="minorEastAsia" w:hAnsiTheme="minorEastAsia"/>
                <w:szCs w:val="21"/>
              </w:rPr>
            </w:pPr>
            <w:r w:rsidRPr="002B53FF">
              <w:rPr>
                <w:rFonts w:hint="eastAsia"/>
                <w:szCs w:val="21"/>
              </w:rPr>
              <w:t>全量化非膜法垃圾渗滤液深度处理成套设备</w:t>
            </w:r>
          </w:p>
        </w:tc>
        <w:tc>
          <w:tcPr>
            <w:tcW w:w="910" w:type="dxa"/>
            <w:tcBorders>
              <w:top w:val="nil"/>
              <w:left w:val="nil"/>
              <w:bottom w:val="single" w:sz="4" w:space="0" w:color="auto"/>
              <w:right w:val="single" w:sz="4" w:space="0" w:color="auto"/>
            </w:tcBorders>
            <w:shd w:val="clear" w:color="auto" w:fill="auto"/>
            <w:vAlign w:val="center"/>
          </w:tcPr>
          <w:p w14:paraId="7C60FCDF" w14:textId="77777777" w:rsidR="001E1ACF" w:rsidRPr="002B53FF" w:rsidRDefault="000A78B6">
            <w:pPr>
              <w:spacing w:line="276" w:lineRule="auto"/>
              <w:jc w:val="center"/>
              <w:rPr>
                <w:rFonts w:asciiTheme="minorEastAsia" w:eastAsiaTheme="minorEastAsia" w:hAnsiTheme="minorEastAsia"/>
                <w:szCs w:val="21"/>
              </w:rPr>
            </w:pPr>
            <w:r w:rsidRPr="002B53FF">
              <w:rPr>
                <w:rFonts w:hint="eastAsia"/>
                <w:szCs w:val="21"/>
              </w:rPr>
              <w:t>套</w:t>
            </w:r>
          </w:p>
        </w:tc>
        <w:tc>
          <w:tcPr>
            <w:tcW w:w="7812" w:type="dxa"/>
            <w:tcBorders>
              <w:top w:val="nil"/>
              <w:left w:val="nil"/>
              <w:bottom w:val="single" w:sz="4" w:space="0" w:color="auto"/>
              <w:right w:val="single" w:sz="4" w:space="0" w:color="auto"/>
            </w:tcBorders>
            <w:shd w:val="clear" w:color="auto" w:fill="auto"/>
            <w:vAlign w:val="center"/>
          </w:tcPr>
          <w:p w14:paraId="2FD1FAD0" w14:textId="77777777" w:rsidR="001E1ACF" w:rsidRPr="002B53FF" w:rsidRDefault="000A78B6">
            <w:pPr>
              <w:spacing w:line="276" w:lineRule="auto"/>
              <w:rPr>
                <w:rFonts w:asciiTheme="minorEastAsia" w:eastAsiaTheme="minorEastAsia" w:hAnsiTheme="minorEastAsia"/>
                <w:szCs w:val="21"/>
              </w:rPr>
            </w:pPr>
            <w:r w:rsidRPr="002B53FF">
              <w:rPr>
                <w:rFonts w:hint="eastAsia"/>
                <w:szCs w:val="21"/>
              </w:rPr>
              <w:t>处理能力≥</w:t>
            </w:r>
            <w:r w:rsidRPr="002B53FF">
              <w:rPr>
                <w:rFonts w:hint="eastAsia"/>
                <w:szCs w:val="21"/>
              </w:rPr>
              <w:t>350</w:t>
            </w:r>
            <w:r w:rsidRPr="002B53FF">
              <w:rPr>
                <w:szCs w:val="21"/>
              </w:rPr>
              <w:t xml:space="preserve"> </w:t>
            </w:r>
            <w:r w:rsidRPr="002B53FF">
              <w:rPr>
                <w:rFonts w:hint="eastAsia"/>
                <w:szCs w:val="21"/>
              </w:rPr>
              <w:t>t/d(24</w:t>
            </w:r>
            <w:r w:rsidRPr="002B53FF">
              <w:rPr>
                <w:szCs w:val="21"/>
              </w:rPr>
              <w:t xml:space="preserve"> </w:t>
            </w:r>
            <w:r w:rsidRPr="002B53FF">
              <w:rPr>
                <w:rFonts w:hint="eastAsia"/>
                <w:szCs w:val="21"/>
              </w:rPr>
              <w:t>h)</w:t>
            </w:r>
            <w:r w:rsidRPr="002B53FF">
              <w:rPr>
                <w:rFonts w:hint="eastAsia"/>
                <w:szCs w:val="21"/>
              </w:rPr>
              <w:t>；无污盐、无浓液回灌</w:t>
            </w:r>
            <w:r w:rsidRPr="002B53FF">
              <w:rPr>
                <w:rFonts w:hint="eastAsia"/>
                <w:szCs w:val="21"/>
              </w:rPr>
              <w:t>COD</w:t>
            </w:r>
            <w:r w:rsidRPr="002B53FF">
              <w:rPr>
                <w:rFonts w:hint="eastAsia"/>
                <w:szCs w:val="21"/>
                <w:vertAlign w:val="subscript"/>
              </w:rPr>
              <w:t>Cr</w:t>
            </w:r>
            <w:r w:rsidRPr="002B53FF">
              <w:rPr>
                <w:rFonts w:hint="eastAsia"/>
                <w:szCs w:val="21"/>
              </w:rPr>
              <w:t>≤</w:t>
            </w:r>
            <w:r w:rsidRPr="002B53FF">
              <w:rPr>
                <w:rFonts w:hint="eastAsia"/>
                <w:szCs w:val="21"/>
              </w:rPr>
              <w:t>100</w:t>
            </w:r>
            <w:r w:rsidRPr="002B53FF">
              <w:rPr>
                <w:szCs w:val="21"/>
              </w:rPr>
              <w:t xml:space="preserve"> </w:t>
            </w:r>
            <w:r w:rsidRPr="002B53FF">
              <w:rPr>
                <w:rFonts w:hint="eastAsia"/>
                <w:szCs w:val="21"/>
              </w:rPr>
              <w:t>mg/L</w:t>
            </w:r>
            <w:r w:rsidRPr="002B53FF">
              <w:rPr>
                <w:rFonts w:hint="eastAsia"/>
                <w:szCs w:val="21"/>
              </w:rPr>
              <w:t>；</w:t>
            </w:r>
            <w:r w:rsidRPr="002B53FF">
              <w:rPr>
                <w:rFonts w:hint="eastAsia"/>
                <w:szCs w:val="21"/>
              </w:rPr>
              <w:t>BOD</w:t>
            </w:r>
            <w:r w:rsidRPr="002B53FF">
              <w:rPr>
                <w:rFonts w:hint="eastAsia"/>
                <w:szCs w:val="21"/>
                <w:vertAlign w:val="subscript"/>
              </w:rPr>
              <w:t>5</w:t>
            </w:r>
            <w:r w:rsidRPr="002B53FF">
              <w:rPr>
                <w:rFonts w:hint="eastAsia"/>
                <w:szCs w:val="21"/>
              </w:rPr>
              <w:t>≤</w:t>
            </w:r>
            <w:r w:rsidRPr="002B53FF">
              <w:rPr>
                <w:rFonts w:hint="eastAsia"/>
                <w:szCs w:val="21"/>
              </w:rPr>
              <w:t>20</w:t>
            </w:r>
            <w:r w:rsidRPr="002B53FF">
              <w:rPr>
                <w:szCs w:val="21"/>
              </w:rPr>
              <w:t xml:space="preserve"> </w:t>
            </w:r>
            <w:r w:rsidRPr="002B53FF">
              <w:rPr>
                <w:rFonts w:hint="eastAsia"/>
                <w:szCs w:val="21"/>
              </w:rPr>
              <w:t>mg/L</w:t>
            </w:r>
            <w:r w:rsidRPr="002B53FF">
              <w:rPr>
                <w:rFonts w:hint="eastAsia"/>
                <w:szCs w:val="21"/>
              </w:rPr>
              <w:t>；</w:t>
            </w:r>
            <w:r w:rsidRPr="002B53FF">
              <w:rPr>
                <w:rFonts w:hint="eastAsia"/>
                <w:szCs w:val="21"/>
              </w:rPr>
              <w:t>SS</w:t>
            </w:r>
            <w:r w:rsidRPr="002B53FF">
              <w:rPr>
                <w:rFonts w:hint="eastAsia"/>
                <w:szCs w:val="21"/>
              </w:rPr>
              <w:t>≤</w:t>
            </w:r>
            <w:r w:rsidRPr="002B53FF">
              <w:rPr>
                <w:rFonts w:hint="eastAsia"/>
                <w:szCs w:val="21"/>
              </w:rPr>
              <w:t>30</w:t>
            </w:r>
            <w:r w:rsidRPr="002B53FF">
              <w:rPr>
                <w:szCs w:val="21"/>
              </w:rPr>
              <w:t xml:space="preserve"> </w:t>
            </w:r>
            <w:r w:rsidRPr="002B53FF">
              <w:rPr>
                <w:rFonts w:hint="eastAsia"/>
                <w:szCs w:val="21"/>
              </w:rPr>
              <w:t>mg/L</w:t>
            </w:r>
            <w:r w:rsidRPr="002B53FF">
              <w:rPr>
                <w:rFonts w:hint="eastAsia"/>
                <w:szCs w:val="21"/>
              </w:rPr>
              <w:t>；</w:t>
            </w:r>
            <w:r w:rsidRPr="002B53FF">
              <w:rPr>
                <w:rFonts w:hint="eastAsia"/>
                <w:szCs w:val="21"/>
              </w:rPr>
              <w:t>TN</w:t>
            </w:r>
            <w:r w:rsidRPr="002B53FF">
              <w:rPr>
                <w:rFonts w:hint="eastAsia"/>
                <w:szCs w:val="21"/>
              </w:rPr>
              <w:t>≤</w:t>
            </w:r>
            <w:r w:rsidRPr="002B53FF">
              <w:rPr>
                <w:rFonts w:hint="eastAsia"/>
                <w:szCs w:val="21"/>
              </w:rPr>
              <w:t>20</w:t>
            </w:r>
            <w:r w:rsidRPr="002B53FF">
              <w:rPr>
                <w:szCs w:val="21"/>
              </w:rPr>
              <w:t xml:space="preserve"> </w:t>
            </w:r>
            <w:r w:rsidRPr="002B53FF">
              <w:rPr>
                <w:rFonts w:hint="eastAsia"/>
                <w:szCs w:val="21"/>
              </w:rPr>
              <w:t>mg/L</w:t>
            </w:r>
            <w:r w:rsidRPr="002B53FF">
              <w:rPr>
                <w:rFonts w:hint="eastAsia"/>
                <w:szCs w:val="21"/>
              </w:rPr>
              <w:t>；氨氮≤</w:t>
            </w:r>
            <w:r w:rsidRPr="002B53FF">
              <w:rPr>
                <w:rFonts w:hint="eastAsia"/>
                <w:szCs w:val="21"/>
              </w:rPr>
              <w:t>8</w:t>
            </w:r>
            <w:r w:rsidRPr="002B53FF">
              <w:rPr>
                <w:szCs w:val="21"/>
              </w:rPr>
              <w:t xml:space="preserve"> </w:t>
            </w:r>
            <w:r w:rsidRPr="002B53FF">
              <w:rPr>
                <w:rFonts w:hint="eastAsia"/>
                <w:szCs w:val="21"/>
              </w:rPr>
              <w:t>mg/L</w:t>
            </w:r>
          </w:p>
        </w:tc>
        <w:tc>
          <w:tcPr>
            <w:tcW w:w="1843" w:type="dxa"/>
            <w:tcBorders>
              <w:top w:val="nil"/>
              <w:left w:val="single" w:sz="4" w:space="0" w:color="auto"/>
              <w:bottom w:val="single" w:sz="4" w:space="0" w:color="auto"/>
              <w:right w:val="single" w:sz="4" w:space="0" w:color="auto"/>
            </w:tcBorders>
            <w:shd w:val="clear" w:color="auto" w:fill="auto"/>
            <w:vAlign w:val="center"/>
          </w:tcPr>
          <w:p w14:paraId="258FC486" w14:textId="77777777" w:rsidR="001E1ACF" w:rsidRPr="002B53FF" w:rsidRDefault="001E1ACF">
            <w:pPr>
              <w:widowControl/>
              <w:spacing w:line="276" w:lineRule="auto"/>
              <w:jc w:val="left"/>
              <w:rPr>
                <w:rFonts w:asciiTheme="minorEastAsia" w:eastAsiaTheme="minorEastAsia" w:hAnsiTheme="minorEastAsia"/>
                <w:kern w:val="0"/>
                <w:szCs w:val="21"/>
              </w:rPr>
            </w:pPr>
          </w:p>
        </w:tc>
      </w:tr>
      <w:tr w:rsidR="001E1ACF" w:rsidRPr="002B53FF" w14:paraId="214D28FA" w14:textId="77777777" w:rsidTr="00862CCC">
        <w:trPr>
          <w:cantSplit/>
          <w:trHeight w:val="567"/>
          <w:jc w:val="center"/>
        </w:trPr>
        <w:tc>
          <w:tcPr>
            <w:tcW w:w="1125" w:type="dxa"/>
            <w:tcBorders>
              <w:top w:val="nil"/>
              <w:left w:val="single" w:sz="4" w:space="0" w:color="auto"/>
              <w:bottom w:val="single" w:sz="4" w:space="0" w:color="auto"/>
              <w:right w:val="single" w:sz="4" w:space="0" w:color="auto"/>
            </w:tcBorders>
            <w:vAlign w:val="center"/>
          </w:tcPr>
          <w:p w14:paraId="31547B4D"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9.7</w:t>
            </w:r>
          </w:p>
        </w:tc>
        <w:tc>
          <w:tcPr>
            <w:tcW w:w="3120" w:type="dxa"/>
            <w:tcBorders>
              <w:top w:val="nil"/>
              <w:left w:val="single" w:sz="4" w:space="0" w:color="auto"/>
              <w:bottom w:val="single" w:sz="4" w:space="0" w:color="auto"/>
              <w:right w:val="single" w:sz="4" w:space="0" w:color="auto"/>
            </w:tcBorders>
            <w:shd w:val="clear" w:color="auto" w:fill="auto"/>
            <w:vAlign w:val="center"/>
          </w:tcPr>
          <w:p w14:paraId="110AF585" w14:textId="77777777" w:rsidR="001E1ACF" w:rsidRPr="002B53FF" w:rsidRDefault="000A78B6">
            <w:pPr>
              <w:spacing w:line="276" w:lineRule="auto"/>
              <w:rPr>
                <w:rFonts w:asciiTheme="minorEastAsia" w:eastAsiaTheme="minorEastAsia" w:hAnsiTheme="minorEastAsia"/>
                <w:szCs w:val="21"/>
              </w:rPr>
            </w:pPr>
            <w:r w:rsidRPr="002B53FF">
              <w:rPr>
                <w:rFonts w:hint="eastAsia"/>
                <w:szCs w:val="21"/>
              </w:rPr>
              <w:t>纤维素醚类废水处理成套设备</w:t>
            </w:r>
          </w:p>
        </w:tc>
        <w:tc>
          <w:tcPr>
            <w:tcW w:w="910" w:type="dxa"/>
            <w:tcBorders>
              <w:top w:val="nil"/>
              <w:left w:val="nil"/>
              <w:bottom w:val="single" w:sz="4" w:space="0" w:color="auto"/>
              <w:right w:val="single" w:sz="4" w:space="0" w:color="auto"/>
            </w:tcBorders>
            <w:shd w:val="clear" w:color="auto" w:fill="auto"/>
            <w:vAlign w:val="center"/>
          </w:tcPr>
          <w:p w14:paraId="6C7999CC" w14:textId="77777777" w:rsidR="001E1ACF" w:rsidRPr="002B53FF" w:rsidRDefault="000A78B6">
            <w:pPr>
              <w:spacing w:line="276" w:lineRule="auto"/>
              <w:jc w:val="center"/>
              <w:rPr>
                <w:rFonts w:asciiTheme="minorEastAsia" w:eastAsiaTheme="minorEastAsia" w:hAnsiTheme="minorEastAsia"/>
                <w:szCs w:val="21"/>
              </w:rPr>
            </w:pPr>
            <w:r w:rsidRPr="002B53FF">
              <w:rPr>
                <w:rFonts w:hint="eastAsia"/>
                <w:szCs w:val="21"/>
              </w:rPr>
              <w:t>套</w:t>
            </w:r>
          </w:p>
        </w:tc>
        <w:tc>
          <w:tcPr>
            <w:tcW w:w="7812" w:type="dxa"/>
            <w:tcBorders>
              <w:top w:val="nil"/>
              <w:left w:val="nil"/>
              <w:bottom w:val="single" w:sz="4" w:space="0" w:color="auto"/>
              <w:right w:val="single" w:sz="4" w:space="0" w:color="auto"/>
            </w:tcBorders>
            <w:shd w:val="clear" w:color="auto" w:fill="auto"/>
            <w:vAlign w:val="center"/>
          </w:tcPr>
          <w:p w14:paraId="100E26F1" w14:textId="77777777" w:rsidR="001E1ACF" w:rsidRPr="002B53FF" w:rsidRDefault="000A78B6">
            <w:pPr>
              <w:spacing w:line="276" w:lineRule="auto"/>
              <w:rPr>
                <w:rFonts w:asciiTheme="minorEastAsia" w:eastAsiaTheme="minorEastAsia" w:hAnsiTheme="minorEastAsia"/>
                <w:szCs w:val="21"/>
              </w:rPr>
            </w:pPr>
            <w:r w:rsidRPr="002B53FF">
              <w:rPr>
                <w:rFonts w:hint="eastAsia"/>
                <w:szCs w:val="21"/>
              </w:rPr>
              <w:t>氯化钠</w:t>
            </w:r>
            <w:r w:rsidRPr="002B53FF">
              <w:rPr>
                <w:rFonts w:hint="eastAsia"/>
                <w:szCs w:val="21"/>
              </w:rPr>
              <w:t>MVR</w:t>
            </w:r>
            <w:r w:rsidRPr="002B53FF">
              <w:rPr>
                <w:rFonts w:hint="eastAsia"/>
                <w:szCs w:val="21"/>
              </w:rPr>
              <w:t>处理量≥</w:t>
            </w:r>
            <w:r w:rsidRPr="002B53FF">
              <w:rPr>
                <w:rFonts w:hint="eastAsia"/>
                <w:szCs w:val="21"/>
              </w:rPr>
              <w:t>20</w:t>
            </w:r>
            <w:r w:rsidRPr="002B53FF">
              <w:rPr>
                <w:szCs w:val="21"/>
              </w:rPr>
              <w:t xml:space="preserve"> </w:t>
            </w:r>
            <w:r w:rsidRPr="002B53FF">
              <w:rPr>
                <w:rFonts w:hint="eastAsia"/>
                <w:szCs w:val="21"/>
              </w:rPr>
              <w:t>t/h</w:t>
            </w:r>
            <w:r w:rsidRPr="002B53FF">
              <w:rPr>
                <w:rFonts w:hint="eastAsia"/>
                <w:szCs w:val="21"/>
              </w:rPr>
              <w:t>；出水指标</w:t>
            </w:r>
            <w:r w:rsidRPr="002B53FF">
              <w:rPr>
                <w:rFonts w:hint="eastAsia"/>
                <w:szCs w:val="21"/>
              </w:rPr>
              <w:t>COD</w:t>
            </w:r>
            <w:r w:rsidRPr="002B53FF">
              <w:rPr>
                <w:rFonts w:hint="eastAsia"/>
                <w:szCs w:val="21"/>
              </w:rPr>
              <w:t>≤</w:t>
            </w:r>
            <w:r w:rsidRPr="002B53FF">
              <w:rPr>
                <w:rFonts w:hint="eastAsia"/>
                <w:szCs w:val="21"/>
              </w:rPr>
              <w:t>500</w:t>
            </w:r>
            <w:r w:rsidRPr="002B53FF">
              <w:rPr>
                <w:szCs w:val="21"/>
              </w:rPr>
              <w:t xml:space="preserve"> </w:t>
            </w:r>
            <w:r w:rsidRPr="002B53FF">
              <w:rPr>
                <w:rFonts w:hint="eastAsia"/>
                <w:szCs w:val="21"/>
              </w:rPr>
              <w:t>mg/L</w:t>
            </w:r>
            <w:r w:rsidRPr="002B53FF">
              <w:rPr>
                <w:rFonts w:hint="eastAsia"/>
                <w:szCs w:val="21"/>
              </w:rPr>
              <w:t>；</w:t>
            </w:r>
            <w:r w:rsidRPr="002B53FF">
              <w:rPr>
                <w:rFonts w:hint="eastAsia"/>
                <w:szCs w:val="21"/>
              </w:rPr>
              <w:t>BOD</w:t>
            </w:r>
            <w:r w:rsidRPr="002B53FF">
              <w:rPr>
                <w:rFonts w:hint="eastAsia"/>
                <w:szCs w:val="21"/>
                <w:vertAlign w:val="subscript"/>
              </w:rPr>
              <w:t>5</w:t>
            </w:r>
            <w:r w:rsidRPr="002B53FF">
              <w:rPr>
                <w:rFonts w:hint="eastAsia"/>
                <w:szCs w:val="21"/>
              </w:rPr>
              <w:t>≤</w:t>
            </w:r>
            <w:r w:rsidRPr="002B53FF">
              <w:rPr>
                <w:rFonts w:hint="eastAsia"/>
                <w:szCs w:val="21"/>
              </w:rPr>
              <w:t>300</w:t>
            </w:r>
            <w:r w:rsidRPr="002B53FF">
              <w:rPr>
                <w:szCs w:val="21"/>
              </w:rPr>
              <w:t xml:space="preserve"> </w:t>
            </w:r>
            <w:r w:rsidRPr="002B53FF">
              <w:rPr>
                <w:rFonts w:hint="eastAsia"/>
                <w:szCs w:val="21"/>
              </w:rPr>
              <w:t>mg/L</w:t>
            </w:r>
            <w:r w:rsidRPr="002B53FF">
              <w:rPr>
                <w:rFonts w:hint="eastAsia"/>
                <w:szCs w:val="21"/>
              </w:rPr>
              <w:t>；</w:t>
            </w:r>
            <w:r w:rsidRPr="002B53FF">
              <w:rPr>
                <w:rFonts w:hint="eastAsia"/>
                <w:szCs w:val="21"/>
              </w:rPr>
              <w:t>NH3-N</w:t>
            </w:r>
            <w:r w:rsidRPr="002B53FF">
              <w:rPr>
                <w:rFonts w:hint="eastAsia"/>
                <w:szCs w:val="21"/>
              </w:rPr>
              <w:t>≤</w:t>
            </w:r>
            <w:r w:rsidRPr="002B53FF">
              <w:rPr>
                <w:rFonts w:hint="eastAsia"/>
                <w:szCs w:val="21"/>
              </w:rPr>
              <w:t>35</w:t>
            </w:r>
            <w:r w:rsidRPr="002B53FF">
              <w:rPr>
                <w:szCs w:val="21"/>
              </w:rPr>
              <w:t xml:space="preserve"> </w:t>
            </w:r>
            <w:r w:rsidRPr="002B53FF">
              <w:rPr>
                <w:rFonts w:hint="eastAsia"/>
                <w:szCs w:val="21"/>
              </w:rPr>
              <w:t>mg/L</w:t>
            </w:r>
            <w:r w:rsidRPr="002B53FF">
              <w:rPr>
                <w:rFonts w:hint="eastAsia"/>
                <w:szCs w:val="21"/>
              </w:rPr>
              <w:t>；电耗≤</w:t>
            </w:r>
            <w:r w:rsidRPr="002B53FF">
              <w:rPr>
                <w:rFonts w:hint="eastAsia"/>
                <w:szCs w:val="21"/>
              </w:rPr>
              <w:t>1480(1</w:t>
            </w:r>
            <w:r w:rsidRPr="002B53FF">
              <w:rPr>
                <w:rFonts w:hint="eastAsia"/>
                <w:szCs w:val="21"/>
              </w:rPr>
              <w:t>±</w:t>
            </w:r>
            <w:r w:rsidRPr="002B53FF">
              <w:rPr>
                <w:rFonts w:hint="eastAsia"/>
                <w:szCs w:val="21"/>
              </w:rPr>
              <w:t>5%)</w:t>
            </w:r>
            <w:r w:rsidRPr="002B53FF">
              <w:rPr>
                <w:szCs w:val="21"/>
              </w:rPr>
              <w:t xml:space="preserve"> </w:t>
            </w:r>
            <w:r w:rsidRPr="002B53FF">
              <w:rPr>
                <w:rFonts w:hint="eastAsia"/>
                <w:szCs w:val="21"/>
              </w:rPr>
              <w:t>kWh/h</w:t>
            </w:r>
            <w:r w:rsidRPr="002B53FF">
              <w:rPr>
                <w:rFonts w:hint="eastAsia"/>
                <w:szCs w:val="21"/>
              </w:rPr>
              <w:t>；蒸汽耗量≤</w:t>
            </w:r>
            <w:r w:rsidRPr="002B53FF">
              <w:rPr>
                <w:rFonts w:hint="eastAsia"/>
                <w:szCs w:val="21"/>
              </w:rPr>
              <w:t>1000</w:t>
            </w:r>
            <w:r w:rsidRPr="002B53FF">
              <w:rPr>
                <w:szCs w:val="21"/>
              </w:rPr>
              <w:t xml:space="preserve"> </w:t>
            </w:r>
            <w:r w:rsidRPr="002B53FF">
              <w:rPr>
                <w:rFonts w:hint="eastAsia"/>
                <w:szCs w:val="21"/>
              </w:rPr>
              <w:t>kg/h(</w:t>
            </w:r>
            <w:r w:rsidRPr="002B53FF">
              <w:rPr>
                <w:rFonts w:hint="eastAsia"/>
                <w:szCs w:val="21"/>
              </w:rPr>
              <w:t>表压</w:t>
            </w:r>
            <w:r w:rsidRPr="002B53FF">
              <w:rPr>
                <w:rFonts w:hint="eastAsia"/>
                <w:szCs w:val="21"/>
              </w:rPr>
              <w:t>0.2</w:t>
            </w:r>
            <w:r w:rsidRPr="002B53FF">
              <w:rPr>
                <w:szCs w:val="21"/>
              </w:rPr>
              <w:t xml:space="preserve"> </w:t>
            </w:r>
            <w:r w:rsidRPr="002B53FF">
              <w:rPr>
                <w:rFonts w:hint="eastAsia"/>
                <w:szCs w:val="21"/>
              </w:rPr>
              <w:t>MPa</w:t>
            </w:r>
            <w:r w:rsidRPr="002B53FF">
              <w:rPr>
                <w:rFonts w:ascii="宋体" w:hAnsi="宋体"/>
                <w:szCs w:val="21"/>
              </w:rPr>
              <w:t>～</w:t>
            </w:r>
            <w:r w:rsidRPr="002B53FF">
              <w:rPr>
                <w:rFonts w:hint="eastAsia"/>
                <w:szCs w:val="21"/>
              </w:rPr>
              <w:t>0.5</w:t>
            </w:r>
            <w:r w:rsidRPr="002B53FF">
              <w:rPr>
                <w:szCs w:val="21"/>
              </w:rPr>
              <w:t xml:space="preserve"> </w:t>
            </w:r>
            <w:r w:rsidRPr="002B53FF">
              <w:rPr>
                <w:rFonts w:hint="eastAsia"/>
                <w:szCs w:val="21"/>
              </w:rPr>
              <w:t>MPa</w:t>
            </w:r>
            <w:r w:rsidRPr="002B53FF">
              <w:rPr>
                <w:rFonts w:hint="eastAsia"/>
                <w:szCs w:val="21"/>
              </w:rPr>
              <w:t>，温度</w:t>
            </w:r>
            <w:r w:rsidRPr="002B53FF">
              <w:rPr>
                <w:rFonts w:hint="eastAsia"/>
                <w:szCs w:val="21"/>
              </w:rPr>
              <w:t>135</w:t>
            </w:r>
            <w:r w:rsidRPr="002B53FF">
              <w:rPr>
                <w:szCs w:val="21"/>
              </w:rPr>
              <w:t xml:space="preserve"> ℃</w:t>
            </w:r>
            <w:r w:rsidRPr="002B53FF">
              <w:rPr>
                <w:rFonts w:ascii="宋体" w:hAnsi="宋体"/>
                <w:szCs w:val="21"/>
              </w:rPr>
              <w:t>～</w:t>
            </w:r>
            <w:r w:rsidRPr="002B53FF">
              <w:rPr>
                <w:rFonts w:hint="eastAsia"/>
                <w:szCs w:val="21"/>
              </w:rPr>
              <w:t>160</w:t>
            </w:r>
            <w:r w:rsidRPr="002B53FF">
              <w:rPr>
                <w:szCs w:val="21"/>
              </w:rPr>
              <w:t xml:space="preserve"> ℃</w:t>
            </w:r>
            <w:r w:rsidRPr="002B53FF">
              <w:rPr>
                <w:rFonts w:hint="eastAsia"/>
                <w:szCs w:val="21"/>
              </w:rPr>
              <w:t>)</w:t>
            </w:r>
          </w:p>
        </w:tc>
        <w:tc>
          <w:tcPr>
            <w:tcW w:w="1843" w:type="dxa"/>
            <w:tcBorders>
              <w:top w:val="nil"/>
              <w:left w:val="single" w:sz="4" w:space="0" w:color="auto"/>
              <w:bottom w:val="single" w:sz="4" w:space="0" w:color="auto"/>
              <w:right w:val="single" w:sz="4" w:space="0" w:color="auto"/>
            </w:tcBorders>
            <w:shd w:val="clear" w:color="auto" w:fill="auto"/>
            <w:vAlign w:val="center"/>
          </w:tcPr>
          <w:p w14:paraId="09F89A89" w14:textId="77777777" w:rsidR="001E1ACF" w:rsidRPr="002B53FF" w:rsidRDefault="001E1ACF">
            <w:pPr>
              <w:spacing w:line="276" w:lineRule="auto"/>
              <w:rPr>
                <w:rFonts w:asciiTheme="minorEastAsia" w:eastAsiaTheme="minorEastAsia" w:hAnsiTheme="minorEastAsia"/>
                <w:kern w:val="0"/>
                <w:szCs w:val="21"/>
              </w:rPr>
            </w:pPr>
          </w:p>
        </w:tc>
      </w:tr>
      <w:tr w:rsidR="001E1ACF" w:rsidRPr="002B53FF" w14:paraId="508E754B" w14:textId="77777777" w:rsidTr="00862CCC">
        <w:trPr>
          <w:cantSplit/>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663DD3F5" w14:textId="3F18B8F6"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t>9.</w:t>
            </w:r>
            <w:r w:rsidR="005574D3">
              <w:rPr>
                <w:rFonts w:asciiTheme="minorEastAsia" w:eastAsiaTheme="minorEastAsia" w:hAnsiTheme="minorEastAsia" w:cs="宋体" w:hint="eastAsia"/>
                <w:szCs w:val="21"/>
              </w:rPr>
              <w:t>8</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6CF94447"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hint="eastAsia"/>
                <w:szCs w:val="21"/>
              </w:rPr>
              <w:t>含硫含氮恶臭废气高效生物净化设备</w:t>
            </w:r>
          </w:p>
        </w:tc>
        <w:tc>
          <w:tcPr>
            <w:tcW w:w="910" w:type="dxa"/>
            <w:tcBorders>
              <w:top w:val="single" w:sz="4" w:space="0" w:color="auto"/>
              <w:left w:val="nil"/>
              <w:bottom w:val="single" w:sz="4" w:space="0" w:color="auto"/>
              <w:right w:val="single" w:sz="4" w:space="0" w:color="auto"/>
            </w:tcBorders>
            <w:shd w:val="clear" w:color="auto" w:fill="auto"/>
            <w:vAlign w:val="center"/>
          </w:tcPr>
          <w:p w14:paraId="31BD55AC" w14:textId="245319F0" w:rsidR="001E1ACF" w:rsidRPr="002B53FF" w:rsidRDefault="00F22524">
            <w:pPr>
              <w:widowControl/>
              <w:spacing w:line="276" w:lineRule="auto"/>
              <w:jc w:val="center"/>
              <w:rPr>
                <w:rFonts w:asciiTheme="minorEastAsia" w:eastAsiaTheme="minorEastAsia" w:hAnsiTheme="minorEastAsia"/>
                <w:kern w:val="0"/>
                <w:szCs w:val="21"/>
              </w:rPr>
            </w:pPr>
            <w:r w:rsidRPr="002B53FF">
              <w:rPr>
                <w:rFonts w:asciiTheme="minorEastAsia" w:eastAsiaTheme="minorEastAsia" w:hAnsiTheme="minorEastAsia" w:hint="eastAsia"/>
                <w:kern w:val="0"/>
                <w:szCs w:val="21"/>
              </w:rPr>
              <w:t>台</w:t>
            </w:r>
          </w:p>
        </w:tc>
        <w:tc>
          <w:tcPr>
            <w:tcW w:w="7812" w:type="dxa"/>
            <w:tcBorders>
              <w:top w:val="single" w:sz="4" w:space="0" w:color="auto"/>
              <w:left w:val="nil"/>
              <w:bottom w:val="single" w:sz="4" w:space="0" w:color="auto"/>
              <w:right w:val="single" w:sz="4" w:space="0" w:color="auto"/>
            </w:tcBorders>
            <w:shd w:val="clear" w:color="auto" w:fill="auto"/>
            <w:vAlign w:val="center"/>
          </w:tcPr>
          <w:p w14:paraId="478C8751" w14:textId="77777777" w:rsidR="001E1ACF" w:rsidRPr="002B53FF" w:rsidRDefault="000A78B6">
            <w:pPr>
              <w:widowControl/>
              <w:spacing w:line="276" w:lineRule="auto"/>
              <w:jc w:val="left"/>
              <w:rPr>
                <w:rFonts w:asciiTheme="minorEastAsia" w:eastAsiaTheme="minorEastAsia" w:hAnsiTheme="minorEastAsia"/>
                <w:kern w:val="0"/>
                <w:szCs w:val="21"/>
              </w:rPr>
            </w:pPr>
            <w:r w:rsidRPr="002B53FF">
              <w:rPr>
                <w:rFonts w:hint="eastAsia"/>
                <w:szCs w:val="21"/>
              </w:rPr>
              <w:t>每小时填料去除负荷＞</w:t>
            </w:r>
            <w:r w:rsidRPr="002B53FF">
              <w:rPr>
                <w:rFonts w:hint="eastAsia"/>
                <w:szCs w:val="21"/>
              </w:rPr>
              <w:t>130</w:t>
            </w:r>
            <w:r w:rsidRPr="002B53FF">
              <w:rPr>
                <w:szCs w:val="21"/>
              </w:rPr>
              <w:t xml:space="preserve"> </w:t>
            </w:r>
            <w:r w:rsidRPr="002B53FF">
              <w:rPr>
                <w:rFonts w:hint="eastAsia"/>
                <w:szCs w:val="21"/>
              </w:rPr>
              <w:t>g/m</w:t>
            </w:r>
            <w:r w:rsidRPr="002B53FF">
              <w:rPr>
                <w:rFonts w:hint="eastAsia"/>
                <w:szCs w:val="21"/>
                <w:vertAlign w:val="superscript"/>
              </w:rPr>
              <w:t>3</w:t>
            </w:r>
            <w:r w:rsidRPr="002B53FF">
              <w:rPr>
                <w:rFonts w:hint="eastAsia"/>
                <w:szCs w:val="21"/>
              </w:rPr>
              <w:t>；含硫污染物净化效率≥</w:t>
            </w:r>
            <w:r w:rsidRPr="002B53FF">
              <w:rPr>
                <w:rFonts w:hint="eastAsia"/>
                <w:szCs w:val="21"/>
              </w:rPr>
              <w:t>98</w:t>
            </w:r>
            <w:r w:rsidRPr="002B53FF">
              <w:rPr>
                <w:szCs w:val="21"/>
              </w:rPr>
              <w:t xml:space="preserve"> </w:t>
            </w:r>
            <w:r w:rsidRPr="002B53FF">
              <w:rPr>
                <w:rFonts w:hint="eastAsia"/>
                <w:szCs w:val="21"/>
              </w:rPr>
              <w:t>%</w:t>
            </w:r>
            <w:r w:rsidRPr="002B53FF">
              <w:rPr>
                <w:rFonts w:hint="eastAsia"/>
                <w:szCs w:val="21"/>
              </w:rPr>
              <w:t>，含氨污染物净化效率≥</w:t>
            </w:r>
            <w:r w:rsidRPr="002B53FF">
              <w:rPr>
                <w:rFonts w:hint="eastAsia"/>
                <w:szCs w:val="21"/>
              </w:rPr>
              <w:t>90</w:t>
            </w:r>
            <w:r w:rsidRPr="002B53FF">
              <w:rPr>
                <w:szCs w:val="21"/>
              </w:rPr>
              <w:t xml:space="preserve"> </w:t>
            </w:r>
            <w:r w:rsidRPr="002B53FF">
              <w:rPr>
                <w:rFonts w:hint="eastAsia"/>
                <w:szCs w:val="21"/>
              </w:rPr>
              <w:t>%</w:t>
            </w:r>
            <w:r w:rsidRPr="002B53FF">
              <w:rPr>
                <w:rFonts w:hint="eastAsia"/>
                <w:szCs w:val="21"/>
              </w:rPr>
              <w:t>；综合净化效率≥</w:t>
            </w:r>
            <w:r w:rsidRPr="002B53FF">
              <w:rPr>
                <w:rFonts w:hint="eastAsia"/>
                <w:szCs w:val="21"/>
              </w:rPr>
              <w:t>95</w:t>
            </w:r>
            <w:r w:rsidRPr="002B53FF">
              <w:rPr>
                <w:szCs w:val="21"/>
              </w:rPr>
              <w:t xml:space="preserve"> </w:t>
            </w:r>
            <w:r w:rsidRPr="002B53FF">
              <w:rPr>
                <w:rFonts w:hint="eastAsia"/>
                <w:szCs w:val="21"/>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30147A" w14:textId="2CF6A780" w:rsidR="001E1ACF" w:rsidRPr="002B53FF" w:rsidRDefault="001E1ACF">
            <w:pPr>
              <w:spacing w:line="276" w:lineRule="auto"/>
              <w:rPr>
                <w:rFonts w:asciiTheme="minorEastAsia" w:eastAsiaTheme="minorEastAsia" w:hAnsiTheme="minorEastAsia"/>
                <w:szCs w:val="21"/>
              </w:rPr>
            </w:pPr>
          </w:p>
        </w:tc>
      </w:tr>
      <w:tr w:rsidR="001E1ACF" w:rsidRPr="002B53FF" w14:paraId="62CF345B" w14:textId="77777777" w:rsidTr="00862CCC">
        <w:trPr>
          <w:cantSplit/>
          <w:trHeight w:val="567"/>
          <w:jc w:val="center"/>
        </w:trPr>
        <w:tc>
          <w:tcPr>
            <w:tcW w:w="1125" w:type="dxa"/>
            <w:tcBorders>
              <w:top w:val="single" w:sz="4" w:space="0" w:color="auto"/>
              <w:left w:val="single" w:sz="4" w:space="0" w:color="auto"/>
              <w:bottom w:val="single" w:sz="4" w:space="0" w:color="auto"/>
              <w:right w:val="single" w:sz="4" w:space="0" w:color="auto"/>
            </w:tcBorders>
            <w:vAlign w:val="center"/>
          </w:tcPr>
          <w:p w14:paraId="0436AA85" w14:textId="6D94CCAF"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hint="eastAsia"/>
                <w:szCs w:val="21"/>
              </w:rPr>
              <w:lastRenderedPageBreak/>
              <w:t>9.</w:t>
            </w:r>
            <w:r w:rsidR="005574D3">
              <w:rPr>
                <w:rFonts w:asciiTheme="minorEastAsia" w:eastAsiaTheme="minorEastAsia" w:hAnsiTheme="minorEastAsia" w:cs="宋体" w:hint="eastAsia"/>
                <w:szCs w:val="21"/>
              </w:rPr>
              <w:t>9</w:t>
            </w:r>
          </w:p>
        </w:tc>
        <w:tc>
          <w:tcPr>
            <w:tcW w:w="3120" w:type="dxa"/>
            <w:tcBorders>
              <w:top w:val="single" w:sz="4" w:space="0" w:color="auto"/>
              <w:left w:val="single" w:sz="4" w:space="0" w:color="auto"/>
              <w:bottom w:val="single" w:sz="4" w:space="0" w:color="auto"/>
              <w:right w:val="single" w:sz="4" w:space="0" w:color="auto"/>
            </w:tcBorders>
            <w:shd w:val="clear" w:color="auto" w:fill="auto"/>
            <w:vAlign w:val="center"/>
          </w:tcPr>
          <w:p w14:paraId="403875DA" w14:textId="77777777" w:rsidR="001E1ACF" w:rsidRPr="002B53FF" w:rsidRDefault="000A78B6">
            <w:pPr>
              <w:widowControl/>
              <w:spacing w:line="276" w:lineRule="auto"/>
              <w:jc w:val="left"/>
              <w:rPr>
                <w:szCs w:val="21"/>
              </w:rPr>
            </w:pPr>
            <w:r w:rsidRPr="002B53FF">
              <w:rPr>
                <w:rFonts w:hint="eastAsia"/>
                <w:szCs w:val="21"/>
              </w:rPr>
              <w:t>海上换流站冷却系统</w:t>
            </w:r>
          </w:p>
        </w:tc>
        <w:tc>
          <w:tcPr>
            <w:tcW w:w="910" w:type="dxa"/>
            <w:tcBorders>
              <w:top w:val="single" w:sz="4" w:space="0" w:color="auto"/>
              <w:left w:val="nil"/>
              <w:bottom w:val="single" w:sz="4" w:space="0" w:color="auto"/>
              <w:right w:val="single" w:sz="4" w:space="0" w:color="auto"/>
            </w:tcBorders>
            <w:shd w:val="clear" w:color="auto" w:fill="auto"/>
            <w:vAlign w:val="center"/>
          </w:tcPr>
          <w:p w14:paraId="510DF540" w14:textId="77777777" w:rsidR="001E1ACF" w:rsidRPr="002B53FF" w:rsidRDefault="000A78B6">
            <w:pPr>
              <w:widowControl/>
              <w:spacing w:line="276" w:lineRule="auto"/>
              <w:jc w:val="center"/>
              <w:rPr>
                <w:szCs w:val="21"/>
              </w:rPr>
            </w:pPr>
            <w:r w:rsidRPr="002B53FF">
              <w:rPr>
                <w:rFonts w:hint="eastAsia"/>
                <w:szCs w:val="21"/>
              </w:rPr>
              <w:t>套</w:t>
            </w:r>
          </w:p>
        </w:tc>
        <w:tc>
          <w:tcPr>
            <w:tcW w:w="7812" w:type="dxa"/>
            <w:tcBorders>
              <w:top w:val="single" w:sz="4" w:space="0" w:color="auto"/>
              <w:left w:val="nil"/>
              <w:bottom w:val="single" w:sz="4" w:space="0" w:color="auto"/>
              <w:right w:val="single" w:sz="4" w:space="0" w:color="auto"/>
            </w:tcBorders>
            <w:shd w:val="clear" w:color="auto" w:fill="auto"/>
            <w:vAlign w:val="center"/>
          </w:tcPr>
          <w:p w14:paraId="1F8675EA" w14:textId="149F3C91" w:rsidR="001E1ACF" w:rsidRPr="002B53FF" w:rsidRDefault="000A78B6">
            <w:pPr>
              <w:widowControl/>
              <w:spacing w:line="276" w:lineRule="auto"/>
              <w:jc w:val="left"/>
              <w:rPr>
                <w:szCs w:val="21"/>
              </w:rPr>
            </w:pPr>
            <w:r w:rsidRPr="002B53FF">
              <w:rPr>
                <w:rFonts w:hint="eastAsia"/>
                <w:szCs w:val="21"/>
              </w:rPr>
              <w:t>海水循环供水温度≤</w:t>
            </w:r>
            <w:r w:rsidRPr="002B53FF">
              <w:rPr>
                <w:rFonts w:hint="eastAsia"/>
                <w:szCs w:val="21"/>
              </w:rPr>
              <w:t>26.5</w:t>
            </w:r>
            <w:r w:rsidRPr="002B53FF">
              <w:rPr>
                <w:szCs w:val="21"/>
              </w:rPr>
              <w:t xml:space="preserve"> </w:t>
            </w:r>
            <w:r w:rsidR="00C259FB" w:rsidRPr="002B53FF">
              <w:rPr>
                <w:szCs w:val="21"/>
              </w:rPr>
              <w:t>℃</w:t>
            </w:r>
            <w:r w:rsidRPr="002B53FF">
              <w:rPr>
                <w:rFonts w:hint="eastAsia"/>
                <w:szCs w:val="21"/>
              </w:rPr>
              <w:t>；海水板换冷水侧温度≤</w:t>
            </w:r>
            <w:r w:rsidRPr="002B53FF">
              <w:rPr>
                <w:rFonts w:hint="eastAsia"/>
                <w:szCs w:val="21"/>
              </w:rPr>
              <w:t>32</w:t>
            </w:r>
            <w:r w:rsidRPr="002B53FF">
              <w:rPr>
                <w:szCs w:val="21"/>
              </w:rPr>
              <w:t xml:space="preserve"> </w:t>
            </w:r>
            <w:r w:rsidR="00C259FB" w:rsidRPr="002B53FF">
              <w:rPr>
                <w:szCs w:val="21"/>
              </w:rPr>
              <w:t>℃</w:t>
            </w:r>
            <w:r w:rsidRPr="002B53FF">
              <w:rPr>
                <w:rFonts w:hint="eastAsia"/>
                <w:szCs w:val="21"/>
              </w:rPr>
              <w:t>；海水循环流量≤</w:t>
            </w:r>
            <w:r w:rsidRPr="002B53FF">
              <w:rPr>
                <w:rFonts w:hint="eastAsia"/>
                <w:szCs w:val="21"/>
              </w:rPr>
              <w:t>2089</w:t>
            </w:r>
            <w:r w:rsidRPr="002B53FF">
              <w:rPr>
                <w:szCs w:val="21"/>
              </w:rPr>
              <w:t xml:space="preserve"> </w:t>
            </w:r>
            <w:r w:rsidRPr="002B53FF">
              <w:rPr>
                <w:rFonts w:hint="eastAsia"/>
                <w:szCs w:val="21"/>
              </w:rPr>
              <w:t>m</w:t>
            </w:r>
            <w:r w:rsidRPr="002B53FF">
              <w:rPr>
                <w:rFonts w:hint="eastAsia"/>
                <w:szCs w:val="21"/>
              </w:rPr>
              <w:t>³</w:t>
            </w:r>
            <w:r w:rsidRPr="002B53FF">
              <w:rPr>
                <w:rFonts w:hint="eastAsia"/>
                <w:szCs w:val="21"/>
              </w:rPr>
              <w:t>/h</w:t>
            </w:r>
            <w:r w:rsidRPr="002B53FF">
              <w:rPr>
                <w:rFonts w:hint="eastAsia"/>
                <w:szCs w:val="21"/>
              </w:rPr>
              <w:t>；传热系数≥</w:t>
            </w:r>
            <w:r w:rsidRPr="002B53FF">
              <w:rPr>
                <w:rFonts w:hint="eastAsia"/>
                <w:szCs w:val="21"/>
              </w:rPr>
              <w:t>6716</w:t>
            </w:r>
            <w:r w:rsidRPr="002B53FF">
              <w:rPr>
                <w:szCs w:val="21"/>
              </w:rPr>
              <w:t xml:space="preserve"> </w:t>
            </w:r>
            <w:r w:rsidRPr="002B53FF">
              <w:rPr>
                <w:rFonts w:hint="eastAsia"/>
                <w:szCs w:val="21"/>
              </w:rPr>
              <w:t>W/(m</w:t>
            </w:r>
            <w:r w:rsidRPr="002B53FF">
              <w:rPr>
                <w:rFonts w:hint="eastAsia"/>
                <w:szCs w:val="21"/>
                <w:vertAlign w:val="superscript"/>
              </w:rPr>
              <w:t>2</w:t>
            </w:r>
            <w:r w:rsidRPr="002B53FF">
              <w:rPr>
                <w:rFonts w:hint="eastAsia"/>
                <w:szCs w:val="21"/>
              </w:rPr>
              <w:t>•</w:t>
            </w:r>
            <w:r w:rsidRPr="002B53FF">
              <w:rPr>
                <w:rFonts w:hint="eastAsia"/>
                <w:szCs w:val="21"/>
              </w:rPr>
              <w:t>K)(</w:t>
            </w:r>
            <w:r w:rsidRPr="002B53FF">
              <w:rPr>
                <w:rFonts w:hint="eastAsia"/>
                <w:szCs w:val="21"/>
              </w:rPr>
              <w:t>对数平均温差≤</w:t>
            </w:r>
            <w:r w:rsidRPr="002B53FF">
              <w:rPr>
                <w:rFonts w:hint="eastAsia"/>
                <w:szCs w:val="21"/>
              </w:rPr>
              <w:t>7.9</w:t>
            </w:r>
            <w:r w:rsidRPr="002B53FF">
              <w:rPr>
                <w:szCs w:val="21"/>
              </w:rPr>
              <w:t xml:space="preserve"> </w:t>
            </w:r>
            <w:r w:rsidRPr="002B53FF">
              <w:rPr>
                <w:rFonts w:hint="eastAsia"/>
                <w:szCs w:val="21"/>
              </w:rPr>
              <w:t>K)</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664770" w14:textId="4B7E5E5F" w:rsidR="001E1ACF" w:rsidRPr="002B53FF" w:rsidRDefault="001E1ACF">
            <w:pPr>
              <w:spacing w:line="276" w:lineRule="auto"/>
              <w:rPr>
                <w:szCs w:val="21"/>
              </w:rPr>
            </w:pPr>
          </w:p>
        </w:tc>
      </w:tr>
    </w:tbl>
    <w:p w14:paraId="42186864" w14:textId="77777777" w:rsidR="001E1ACF" w:rsidRPr="002B53FF" w:rsidRDefault="000A78B6">
      <w:pPr>
        <w:pStyle w:val="a3"/>
        <w:outlineLvl w:val="0"/>
        <w:rPr>
          <w:rFonts w:asciiTheme="minorEastAsia" w:eastAsiaTheme="minorEastAsia" w:hAnsiTheme="minorEastAsia"/>
          <w:b/>
          <w:szCs w:val="21"/>
        </w:rPr>
      </w:pPr>
      <w:bookmarkStart w:id="22" w:name="_Toc146615515"/>
      <w:bookmarkEnd w:id="22"/>
      <w:r w:rsidRPr="002B53FF">
        <w:br w:type="page"/>
      </w:r>
      <w:bookmarkStart w:id="23" w:name="_Toc155863894"/>
      <w:r w:rsidRPr="002B53FF">
        <w:rPr>
          <w:rFonts w:asciiTheme="minorEastAsia" w:eastAsiaTheme="minorEastAsia" w:hAnsiTheme="minorEastAsia"/>
          <w:b/>
          <w:szCs w:val="21"/>
        </w:rPr>
        <w:lastRenderedPageBreak/>
        <w:t>1</w:t>
      </w:r>
      <w:r w:rsidRPr="002B53FF">
        <w:rPr>
          <w:rFonts w:asciiTheme="minorEastAsia" w:eastAsiaTheme="minorEastAsia" w:hAnsiTheme="minorEastAsia" w:hint="eastAsia"/>
          <w:b/>
          <w:szCs w:val="21"/>
        </w:rPr>
        <w:t>0</w:t>
      </w:r>
      <w:r w:rsidRPr="002B53FF">
        <w:rPr>
          <w:rFonts w:asciiTheme="minorEastAsia" w:eastAsiaTheme="minorEastAsia" w:hAnsiTheme="minorEastAsia"/>
          <w:b/>
          <w:szCs w:val="21"/>
        </w:rPr>
        <w:t>.施工机械及特种装备</w:t>
      </w:r>
      <w:bookmarkEnd w:id="23"/>
    </w:p>
    <w:tbl>
      <w:tblPr>
        <w:tblW w:w="14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3120"/>
        <w:gridCol w:w="915"/>
        <w:gridCol w:w="7655"/>
        <w:gridCol w:w="1843"/>
      </w:tblGrid>
      <w:tr w:rsidR="001E1ACF" w:rsidRPr="002B53FF" w14:paraId="22886E28" w14:textId="77777777">
        <w:trPr>
          <w:trHeight w:val="567"/>
          <w:tblHeader/>
          <w:jc w:val="center"/>
        </w:trPr>
        <w:tc>
          <w:tcPr>
            <w:tcW w:w="1261" w:type="dxa"/>
            <w:vAlign w:val="center"/>
          </w:tcPr>
          <w:p w14:paraId="3D699C4B" w14:textId="77777777" w:rsidR="001E1ACF" w:rsidRPr="002B53FF" w:rsidRDefault="000A78B6" w:rsidP="005574D3">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编号</w:t>
            </w:r>
          </w:p>
        </w:tc>
        <w:tc>
          <w:tcPr>
            <w:tcW w:w="3120" w:type="dxa"/>
            <w:vAlign w:val="center"/>
          </w:tcPr>
          <w:p w14:paraId="179DCC87" w14:textId="77777777" w:rsidR="001E1ACF" w:rsidRPr="002B53FF" w:rsidRDefault="000A78B6">
            <w:pPr>
              <w:widowControl/>
              <w:autoSpaceDN w:val="0"/>
              <w:spacing w:line="276" w:lineRule="auto"/>
              <w:jc w:val="left"/>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产品分类及名称</w:t>
            </w:r>
          </w:p>
        </w:tc>
        <w:tc>
          <w:tcPr>
            <w:tcW w:w="915" w:type="dxa"/>
            <w:vAlign w:val="center"/>
          </w:tcPr>
          <w:p w14:paraId="1BBC245F"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单位</w:t>
            </w:r>
          </w:p>
        </w:tc>
        <w:tc>
          <w:tcPr>
            <w:tcW w:w="7655" w:type="dxa"/>
            <w:vAlign w:val="center"/>
          </w:tcPr>
          <w:p w14:paraId="1BCC1560"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产品性能技术参数</w:t>
            </w:r>
          </w:p>
        </w:tc>
        <w:tc>
          <w:tcPr>
            <w:tcW w:w="1843" w:type="dxa"/>
            <w:vAlign w:val="center"/>
          </w:tcPr>
          <w:p w14:paraId="7F5CB493" w14:textId="77777777" w:rsidR="001E1ACF" w:rsidRPr="002B53FF" w:rsidRDefault="000A78B6">
            <w:pPr>
              <w:widowControl/>
              <w:autoSpaceDN w:val="0"/>
              <w:spacing w:line="276" w:lineRule="auto"/>
              <w:jc w:val="center"/>
              <w:rPr>
                <w:rFonts w:asciiTheme="minorEastAsia" w:eastAsiaTheme="minorEastAsia" w:hAnsiTheme="minorEastAsia"/>
                <w:b/>
                <w:bCs/>
                <w:kern w:val="0"/>
                <w:szCs w:val="21"/>
              </w:rPr>
            </w:pPr>
            <w:r w:rsidRPr="002B53FF">
              <w:rPr>
                <w:rFonts w:asciiTheme="minorEastAsia" w:eastAsiaTheme="minorEastAsia" w:hAnsiTheme="minorEastAsia"/>
                <w:b/>
                <w:bCs/>
                <w:kern w:val="0"/>
                <w:szCs w:val="21"/>
              </w:rPr>
              <w:t>备注</w:t>
            </w:r>
          </w:p>
        </w:tc>
      </w:tr>
      <w:tr w:rsidR="001E1ACF" w:rsidRPr="002B53FF" w14:paraId="6F42428A" w14:textId="77777777">
        <w:trPr>
          <w:trHeight w:val="391"/>
          <w:jc w:val="center"/>
        </w:trPr>
        <w:tc>
          <w:tcPr>
            <w:tcW w:w="1261" w:type="dxa"/>
            <w:vAlign w:val="center"/>
          </w:tcPr>
          <w:p w14:paraId="66F6A6A8" w14:textId="77777777" w:rsidR="001E1ACF" w:rsidRPr="002B53FF" w:rsidRDefault="000A78B6" w:rsidP="005574D3">
            <w:pPr>
              <w:spacing w:line="276" w:lineRule="auto"/>
              <w:ind w:left="420" w:hanging="420"/>
              <w:jc w:val="center"/>
              <w:rPr>
                <w:rFonts w:asciiTheme="minorEastAsia" w:eastAsiaTheme="minorEastAsia" w:hAnsiTheme="minorEastAsia" w:cs="宋体"/>
                <w:szCs w:val="21"/>
              </w:rPr>
            </w:pPr>
            <w:r w:rsidRPr="002B53FF">
              <w:rPr>
                <w:rFonts w:asciiTheme="minorEastAsia" w:eastAsiaTheme="minorEastAsia" w:hAnsiTheme="minorEastAsia" w:cs="宋体"/>
                <w:szCs w:val="21"/>
              </w:rPr>
              <w:t>1</w:t>
            </w:r>
            <w:r w:rsidRPr="002B53FF">
              <w:rPr>
                <w:rFonts w:asciiTheme="minorEastAsia" w:eastAsiaTheme="minorEastAsia" w:hAnsiTheme="minorEastAsia" w:cs="宋体" w:hint="eastAsia"/>
                <w:szCs w:val="21"/>
              </w:rPr>
              <w:t>0.1</w:t>
            </w:r>
          </w:p>
        </w:tc>
        <w:tc>
          <w:tcPr>
            <w:tcW w:w="3120" w:type="dxa"/>
            <w:shd w:val="clear" w:color="auto" w:fill="auto"/>
            <w:vAlign w:val="center"/>
          </w:tcPr>
          <w:p w14:paraId="1F6468BB" w14:textId="4BC3D7A5" w:rsidR="001E1ACF" w:rsidRPr="002B53FF" w:rsidRDefault="000A78B6">
            <w:pPr>
              <w:widowControl/>
              <w:spacing w:line="276" w:lineRule="auto"/>
              <w:jc w:val="left"/>
              <w:rPr>
                <w:rFonts w:asciiTheme="minorEastAsia" w:eastAsiaTheme="minorEastAsia" w:hAnsiTheme="minorEastAsia"/>
                <w:kern w:val="0"/>
                <w:szCs w:val="21"/>
              </w:rPr>
            </w:pPr>
            <w:r w:rsidRPr="002B53FF">
              <w:rPr>
                <w:rFonts w:hint="eastAsia"/>
                <w:szCs w:val="21"/>
              </w:rPr>
              <w:t>大型旋回破碎筛分成套装备</w:t>
            </w:r>
          </w:p>
        </w:tc>
        <w:tc>
          <w:tcPr>
            <w:tcW w:w="915" w:type="dxa"/>
            <w:shd w:val="clear" w:color="auto" w:fill="auto"/>
            <w:vAlign w:val="center"/>
          </w:tcPr>
          <w:p w14:paraId="6A127E69" w14:textId="77777777" w:rsidR="001E1ACF" w:rsidRPr="002B53FF" w:rsidRDefault="000A78B6">
            <w:pPr>
              <w:widowControl/>
              <w:spacing w:line="276" w:lineRule="auto"/>
              <w:jc w:val="center"/>
              <w:rPr>
                <w:rFonts w:asciiTheme="minorEastAsia" w:eastAsiaTheme="minorEastAsia" w:hAnsiTheme="minorEastAsia"/>
                <w:kern w:val="0"/>
                <w:szCs w:val="21"/>
              </w:rPr>
            </w:pPr>
            <w:r w:rsidRPr="002B53FF">
              <w:rPr>
                <w:rFonts w:hint="eastAsia"/>
                <w:szCs w:val="21"/>
              </w:rPr>
              <w:t>套</w:t>
            </w:r>
          </w:p>
        </w:tc>
        <w:tc>
          <w:tcPr>
            <w:tcW w:w="7655" w:type="dxa"/>
            <w:shd w:val="clear" w:color="auto" w:fill="auto"/>
            <w:vAlign w:val="center"/>
          </w:tcPr>
          <w:p w14:paraId="62886FFD" w14:textId="77777777" w:rsidR="001E1ACF" w:rsidRPr="002B53FF" w:rsidRDefault="000A78B6">
            <w:pPr>
              <w:widowControl/>
              <w:jc w:val="left"/>
              <w:rPr>
                <w:rFonts w:asciiTheme="minorEastAsia" w:eastAsiaTheme="minorEastAsia" w:hAnsiTheme="minorEastAsia"/>
                <w:kern w:val="0"/>
                <w:szCs w:val="21"/>
              </w:rPr>
            </w:pPr>
            <w:r w:rsidRPr="002B53FF">
              <w:rPr>
                <w:rFonts w:hint="eastAsia"/>
                <w:szCs w:val="21"/>
              </w:rPr>
              <w:t>生产线最大产量≥</w:t>
            </w:r>
            <w:r w:rsidRPr="002B53FF">
              <w:rPr>
                <w:rFonts w:hint="eastAsia"/>
                <w:szCs w:val="21"/>
              </w:rPr>
              <w:t>2800 t/h</w:t>
            </w:r>
            <w:r w:rsidRPr="002B53FF">
              <w:rPr>
                <w:rFonts w:hint="eastAsia"/>
                <w:szCs w:val="21"/>
              </w:rPr>
              <w:t>；液压旋回破碎机通过量≥</w:t>
            </w:r>
            <w:r w:rsidRPr="002B53FF">
              <w:rPr>
                <w:rFonts w:hint="eastAsia"/>
                <w:szCs w:val="21"/>
              </w:rPr>
              <w:t>2800 t/h(</w:t>
            </w:r>
            <w:r w:rsidRPr="002B53FF">
              <w:rPr>
                <w:rFonts w:hint="eastAsia"/>
                <w:szCs w:val="21"/>
              </w:rPr>
              <w:t>粗碎</w:t>
            </w:r>
            <w:r w:rsidRPr="002B53FF">
              <w:rPr>
                <w:rFonts w:hint="eastAsia"/>
                <w:szCs w:val="21"/>
              </w:rPr>
              <w:t>)</w:t>
            </w:r>
            <w:r w:rsidRPr="002B53FF">
              <w:rPr>
                <w:rFonts w:hint="eastAsia"/>
                <w:szCs w:val="21"/>
              </w:rPr>
              <w:t>；多缸液压圆锥破碎机通过量≥</w:t>
            </w:r>
            <w:r w:rsidRPr="002B53FF">
              <w:rPr>
                <w:rFonts w:hint="eastAsia"/>
                <w:szCs w:val="21"/>
              </w:rPr>
              <w:t>790 t/h(</w:t>
            </w:r>
            <w:r w:rsidRPr="002B53FF">
              <w:rPr>
                <w:rFonts w:hint="eastAsia"/>
                <w:szCs w:val="21"/>
              </w:rPr>
              <w:t>细碎</w:t>
            </w:r>
            <w:r w:rsidRPr="002B53FF">
              <w:rPr>
                <w:rFonts w:hint="eastAsia"/>
                <w:szCs w:val="21"/>
              </w:rPr>
              <w:t>)</w:t>
            </w:r>
          </w:p>
        </w:tc>
        <w:tc>
          <w:tcPr>
            <w:tcW w:w="1843" w:type="dxa"/>
            <w:vAlign w:val="center"/>
          </w:tcPr>
          <w:p w14:paraId="273D21B1" w14:textId="0D849944" w:rsidR="001E1ACF" w:rsidRPr="002B53FF" w:rsidRDefault="001E1ACF">
            <w:pPr>
              <w:spacing w:line="276" w:lineRule="auto"/>
              <w:rPr>
                <w:rFonts w:asciiTheme="minorEastAsia" w:eastAsiaTheme="minorEastAsia" w:hAnsiTheme="minorEastAsia"/>
                <w:szCs w:val="21"/>
              </w:rPr>
            </w:pPr>
          </w:p>
        </w:tc>
      </w:tr>
    </w:tbl>
    <w:p w14:paraId="0C3EA596" w14:textId="77777777" w:rsidR="004C4736" w:rsidRPr="002B53FF" w:rsidRDefault="004C4736">
      <w:pPr>
        <w:widowControl/>
        <w:jc w:val="left"/>
        <w:rPr>
          <w:rFonts w:asciiTheme="minorEastAsia" w:eastAsiaTheme="minorEastAsia" w:hAnsiTheme="minorEastAsia"/>
          <w:b/>
          <w:szCs w:val="21"/>
        </w:rPr>
      </w:pPr>
      <w:r w:rsidRPr="002B53FF">
        <w:br w:type="page"/>
      </w:r>
    </w:p>
    <w:p w14:paraId="6FE8B9DC" w14:textId="77777777" w:rsidR="000229AE" w:rsidRPr="000229AE" w:rsidRDefault="000229AE" w:rsidP="000229AE">
      <w:pPr>
        <w:spacing w:after="120"/>
        <w:outlineLvl w:val="0"/>
      </w:pPr>
      <w:bookmarkStart w:id="24" w:name="_Toc155863895"/>
      <w:r w:rsidRPr="000229AE">
        <w:rPr>
          <w:rFonts w:ascii="黑体" w:eastAsia="黑体" w:hAnsi="黑体" w:hint="eastAsia"/>
          <w:sz w:val="24"/>
          <w:szCs w:val="24"/>
        </w:rPr>
        <w:lastRenderedPageBreak/>
        <w:t>二、自主创新装备产品</w:t>
      </w:r>
      <w:bookmarkEnd w:id="24"/>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9"/>
        <w:gridCol w:w="3118"/>
        <w:gridCol w:w="851"/>
        <w:gridCol w:w="7654"/>
        <w:gridCol w:w="1872"/>
      </w:tblGrid>
      <w:tr w:rsidR="000229AE" w:rsidRPr="002B53FF" w14:paraId="049140EF" w14:textId="77777777" w:rsidTr="000229AE">
        <w:trPr>
          <w:trHeight w:val="567"/>
          <w:tblHeader/>
          <w:jc w:val="center"/>
        </w:trPr>
        <w:tc>
          <w:tcPr>
            <w:tcW w:w="1239" w:type="dxa"/>
            <w:vAlign w:val="center"/>
          </w:tcPr>
          <w:p w14:paraId="4EAE2C32" w14:textId="77777777" w:rsidR="000229AE" w:rsidRPr="002B53FF" w:rsidRDefault="000229AE" w:rsidP="004C4736">
            <w:pPr>
              <w:widowControl/>
              <w:autoSpaceDN w:val="0"/>
              <w:spacing w:line="276" w:lineRule="auto"/>
              <w:jc w:val="center"/>
              <w:rPr>
                <w:rFonts w:ascii="等线" w:eastAsia="等线" w:hAnsi="等线"/>
                <w:b/>
                <w:bCs/>
                <w:kern w:val="0"/>
                <w:szCs w:val="21"/>
              </w:rPr>
            </w:pPr>
            <w:r w:rsidRPr="002B53FF">
              <w:rPr>
                <w:rFonts w:ascii="等线" w:eastAsia="等线" w:hAnsi="等线"/>
                <w:b/>
                <w:bCs/>
                <w:kern w:val="0"/>
                <w:szCs w:val="21"/>
              </w:rPr>
              <w:t>编号</w:t>
            </w:r>
          </w:p>
        </w:tc>
        <w:tc>
          <w:tcPr>
            <w:tcW w:w="3118" w:type="dxa"/>
            <w:vAlign w:val="center"/>
          </w:tcPr>
          <w:p w14:paraId="29E28356" w14:textId="77777777" w:rsidR="000229AE" w:rsidRPr="002B53FF" w:rsidRDefault="000229AE" w:rsidP="004C4736">
            <w:pPr>
              <w:widowControl/>
              <w:autoSpaceDN w:val="0"/>
              <w:spacing w:line="276" w:lineRule="auto"/>
              <w:jc w:val="center"/>
              <w:rPr>
                <w:rFonts w:ascii="等线" w:eastAsia="等线" w:hAnsi="等线"/>
                <w:b/>
                <w:bCs/>
                <w:kern w:val="0"/>
                <w:szCs w:val="21"/>
              </w:rPr>
            </w:pPr>
            <w:r w:rsidRPr="002B53FF">
              <w:rPr>
                <w:rFonts w:ascii="等线" w:eastAsia="等线" w:hAnsi="等线"/>
                <w:b/>
                <w:bCs/>
                <w:kern w:val="0"/>
                <w:szCs w:val="21"/>
              </w:rPr>
              <w:t>产品分类及名称</w:t>
            </w:r>
          </w:p>
        </w:tc>
        <w:tc>
          <w:tcPr>
            <w:tcW w:w="851" w:type="dxa"/>
            <w:vAlign w:val="center"/>
          </w:tcPr>
          <w:p w14:paraId="71D53FC6" w14:textId="77777777" w:rsidR="000229AE" w:rsidRPr="002B53FF" w:rsidRDefault="000229AE" w:rsidP="004C4736">
            <w:pPr>
              <w:widowControl/>
              <w:autoSpaceDN w:val="0"/>
              <w:spacing w:line="276" w:lineRule="auto"/>
              <w:jc w:val="center"/>
              <w:rPr>
                <w:rFonts w:ascii="等线" w:eastAsia="等线" w:hAnsi="等线"/>
                <w:b/>
                <w:bCs/>
                <w:kern w:val="0"/>
                <w:szCs w:val="21"/>
              </w:rPr>
            </w:pPr>
            <w:r w:rsidRPr="002B53FF">
              <w:rPr>
                <w:rFonts w:ascii="等线" w:eastAsia="等线" w:hAnsi="等线"/>
                <w:b/>
                <w:bCs/>
                <w:kern w:val="0"/>
                <w:szCs w:val="21"/>
              </w:rPr>
              <w:t>单位</w:t>
            </w:r>
          </w:p>
        </w:tc>
        <w:tc>
          <w:tcPr>
            <w:tcW w:w="7654" w:type="dxa"/>
            <w:vAlign w:val="center"/>
          </w:tcPr>
          <w:p w14:paraId="1CFC7E5A" w14:textId="77777777" w:rsidR="000229AE" w:rsidRPr="002B53FF" w:rsidRDefault="000229AE" w:rsidP="004C4736">
            <w:pPr>
              <w:widowControl/>
              <w:autoSpaceDN w:val="0"/>
              <w:spacing w:line="276" w:lineRule="auto"/>
              <w:jc w:val="center"/>
              <w:rPr>
                <w:rFonts w:ascii="等线" w:eastAsia="等线" w:hAnsi="等线"/>
                <w:b/>
                <w:bCs/>
                <w:kern w:val="0"/>
                <w:szCs w:val="21"/>
              </w:rPr>
            </w:pPr>
            <w:r w:rsidRPr="002B53FF">
              <w:rPr>
                <w:rFonts w:ascii="等线" w:eastAsia="等线" w:hAnsi="等线"/>
                <w:b/>
                <w:bCs/>
                <w:kern w:val="0"/>
                <w:szCs w:val="21"/>
              </w:rPr>
              <w:t>产品性能技术参数</w:t>
            </w:r>
          </w:p>
        </w:tc>
        <w:tc>
          <w:tcPr>
            <w:tcW w:w="1872" w:type="dxa"/>
            <w:vAlign w:val="center"/>
          </w:tcPr>
          <w:p w14:paraId="1D87FA12" w14:textId="77777777" w:rsidR="000229AE" w:rsidRPr="002B53FF" w:rsidRDefault="000229AE" w:rsidP="004C4736">
            <w:pPr>
              <w:widowControl/>
              <w:autoSpaceDN w:val="0"/>
              <w:spacing w:line="276" w:lineRule="auto"/>
              <w:jc w:val="center"/>
              <w:rPr>
                <w:rFonts w:ascii="等线" w:eastAsia="等线" w:hAnsi="等线"/>
                <w:b/>
                <w:bCs/>
                <w:kern w:val="0"/>
                <w:szCs w:val="21"/>
              </w:rPr>
            </w:pPr>
            <w:r w:rsidRPr="002B53FF">
              <w:rPr>
                <w:rFonts w:ascii="等线" w:eastAsia="等线" w:hAnsi="等线"/>
                <w:b/>
                <w:bCs/>
                <w:kern w:val="0"/>
                <w:szCs w:val="21"/>
              </w:rPr>
              <w:t>备注</w:t>
            </w:r>
          </w:p>
        </w:tc>
      </w:tr>
      <w:tr w:rsidR="000229AE" w:rsidRPr="002B53FF" w14:paraId="146C6396" w14:textId="77777777" w:rsidTr="000229AE">
        <w:trPr>
          <w:trHeight w:val="1125"/>
          <w:jc w:val="center"/>
        </w:trPr>
        <w:tc>
          <w:tcPr>
            <w:tcW w:w="1239" w:type="dxa"/>
            <w:vAlign w:val="center"/>
          </w:tcPr>
          <w:p w14:paraId="5374D3BC" w14:textId="77777777" w:rsidR="000229AE" w:rsidRPr="002B53FF" w:rsidRDefault="000229AE" w:rsidP="004C4736">
            <w:pPr>
              <w:spacing w:line="276" w:lineRule="auto"/>
              <w:ind w:left="420" w:hanging="420"/>
              <w:jc w:val="center"/>
              <w:rPr>
                <w:szCs w:val="21"/>
              </w:rPr>
            </w:pPr>
            <w:r w:rsidRPr="002B53FF">
              <w:rPr>
                <w:szCs w:val="21"/>
              </w:rPr>
              <w:t>1</w:t>
            </w:r>
          </w:p>
        </w:tc>
        <w:tc>
          <w:tcPr>
            <w:tcW w:w="3118" w:type="dxa"/>
            <w:shd w:val="clear" w:color="auto" w:fill="auto"/>
            <w:vAlign w:val="center"/>
          </w:tcPr>
          <w:p w14:paraId="448BBBCF" w14:textId="77777777" w:rsidR="000229AE" w:rsidRPr="002B53FF" w:rsidRDefault="000229AE" w:rsidP="003D3678">
            <w:pPr>
              <w:widowControl/>
              <w:spacing w:line="276" w:lineRule="auto"/>
              <w:jc w:val="left"/>
              <w:rPr>
                <w:kern w:val="0"/>
                <w:szCs w:val="21"/>
              </w:rPr>
            </w:pPr>
            <w:r w:rsidRPr="002B53FF">
              <w:rPr>
                <w:szCs w:val="21"/>
              </w:rPr>
              <w:t>110KV</w:t>
            </w:r>
            <w:r w:rsidRPr="002B53FF">
              <w:rPr>
                <w:szCs w:val="21"/>
              </w:rPr>
              <w:t>环保气体绝缘金属封闭开关设备</w:t>
            </w:r>
          </w:p>
        </w:tc>
        <w:tc>
          <w:tcPr>
            <w:tcW w:w="851" w:type="dxa"/>
            <w:shd w:val="clear" w:color="auto" w:fill="auto"/>
            <w:vAlign w:val="center"/>
          </w:tcPr>
          <w:p w14:paraId="3FB0C2E0" w14:textId="77777777" w:rsidR="000229AE" w:rsidRPr="002B53FF" w:rsidRDefault="000229AE" w:rsidP="004C4736">
            <w:pPr>
              <w:widowControl/>
              <w:spacing w:line="276" w:lineRule="auto"/>
              <w:jc w:val="center"/>
              <w:rPr>
                <w:kern w:val="0"/>
                <w:szCs w:val="21"/>
              </w:rPr>
            </w:pPr>
            <w:r w:rsidRPr="002B53FF">
              <w:rPr>
                <w:szCs w:val="21"/>
              </w:rPr>
              <w:t>台</w:t>
            </w:r>
          </w:p>
        </w:tc>
        <w:tc>
          <w:tcPr>
            <w:tcW w:w="7654" w:type="dxa"/>
            <w:shd w:val="clear" w:color="auto" w:fill="auto"/>
            <w:vAlign w:val="center"/>
          </w:tcPr>
          <w:p w14:paraId="7B30DA92" w14:textId="77777777" w:rsidR="000229AE" w:rsidRPr="002B53FF" w:rsidRDefault="000229AE" w:rsidP="00272EE7">
            <w:pPr>
              <w:widowControl/>
              <w:jc w:val="left"/>
              <w:rPr>
                <w:rFonts w:ascii="等线" w:eastAsia="等线" w:hAnsi="等线"/>
                <w:kern w:val="0"/>
                <w:szCs w:val="21"/>
              </w:rPr>
            </w:pPr>
            <w:r w:rsidRPr="002B53FF">
              <w:rPr>
                <w:rFonts w:hint="eastAsia"/>
                <w:szCs w:val="21"/>
              </w:rPr>
              <w:t>额定短路持续时间≥</w:t>
            </w:r>
            <w:r w:rsidRPr="002B53FF">
              <w:rPr>
                <w:rFonts w:hint="eastAsia"/>
                <w:szCs w:val="21"/>
              </w:rPr>
              <w:t>4</w:t>
            </w:r>
            <w:r w:rsidRPr="002B53FF">
              <w:rPr>
                <w:szCs w:val="21"/>
              </w:rPr>
              <w:t xml:space="preserve"> </w:t>
            </w:r>
            <w:r w:rsidRPr="002B53FF">
              <w:rPr>
                <w:rFonts w:hint="eastAsia"/>
                <w:szCs w:val="21"/>
              </w:rPr>
              <w:t>s</w:t>
            </w:r>
            <w:r w:rsidRPr="002B53FF">
              <w:rPr>
                <w:rFonts w:hint="eastAsia"/>
                <w:szCs w:val="21"/>
              </w:rPr>
              <w:t>；额定峰值耐受电流≥</w:t>
            </w:r>
            <w:r w:rsidRPr="002B53FF">
              <w:rPr>
                <w:rFonts w:hint="eastAsia"/>
                <w:szCs w:val="21"/>
              </w:rPr>
              <w:t>100</w:t>
            </w:r>
            <w:r w:rsidRPr="002B53FF">
              <w:rPr>
                <w:szCs w:val="21"/>
              </w:rPr>
              <w:t xml:space="preserve"> </w:t>
            </w:r>
            <w:r w:rsidRPr="002B53FF">
              <w:rPr>
                <w:rFonts w:hint="eastAsia"/>
                <w:szCs w:val="21"/>
              </w:rPr>
              <w:t>kA</w:t>
            </w:r>
            <w:r w:rsidRPr="002B53FF">
              <w:rPr>
                <w:rFonts w:hint="eastAsia"/>
                <w:szCs w:val="21"/>
              </w:rPr>
              <w:t>；额定短时</w:t>
            </w:r>
            <w:r w:rsidRPr="002B53FF">
              <w:rPr>
                <w:rFonts w:hint="eastAsia"/>
                <w:szCs w:val="21"/>
              </w:rPr>
              <w:t>(1</w:t>
            </w:r>
            <w:r w:rsidRPr="002B53FF">
              <w:rPr>
                <w:szCs w:val="21"/>
              </w:rPr>
              <w:t xml:space="preserve"> </w:t>
            </w:r>
            <w:r w:rsidRPr="002B53FF">
              <w:rPr>
                <w:rFonts w:hint="eastAsia"/>
                <w:szCs w:val="21"/>
              </w:rPr>
              <w:t>min)</w:t>
            </w:r>
            <w:r w:rsidRPr="002B53FF">
              <w:rPr>
                <w:rFonts w:hint="eastAsia"/>
                <w:szCs w:val="21"/>
              </w:rPr>
              <w:t>工频耐受电压</w:t>
            </w:r>
            <w:r w:rsidRPr="002B53FF">
              <w:rPr>
                <w:rFonts w:hint="eastAsia"/>
                <w:szCs w:val="21"/>
              </w:rPr>
              <w:t>(</w:t>
            </w:r>
            <w:r w:rsidRPr="002B53FF">
              <w:rPr>
                <w:rFonts w:hint="eastAsia"/>
                <w:szCs w:val="21"/>
              </w:rPr>
              <w:t>有效值</w:t>
            </w:r>
            <w:r w:rsidRPr="002B53FF">
              <w:rPr>
                <w:rFonts w:hint="eastAsia"/>
                <w:szCs w:val="21"/>
              </w:rPr>
              <w:t>)</w:t>
            </w:r>
            <w:r w:rsidRPr="002B53FF">
              <w:rPr>
                <w:rFonts w:hint="eastAsia"/>
                <w:szCs w:val="21"/>
              </w:rPr>
              <w:t>极对地≥</w:t>
            </w:r>
            <w:r w:rsidRPr="002B53FF">
              <w:rPr>
                <w:rFonts w:hint="eastAsia"/>
                <w:szCs w:val="21"/>
              </w:rPr>
              <w:t>230</w:t>
            </w:r>
            <w:r w:rsidRPr="002B53FF">
              <w:rPr>
                <w:szCs w:val="21"/>
              </w:rPr>
              <w:t xml:space="preserve"> </w:t>
            </w:r>
            <w:r w:rsidRPr="002B53FF">
              <w:rPr>
                <w:rFonts w:hint="eastAsia"/>
                <w:szCs w:val="21"/>
              </w:rPr>
              <w:t>kV</w:t>
            </w:r>
            <w:r w:rsidRPr="002B53FF">
              <w:rPr>
                <w:rFonts w:hint="eastAsia"/>
                <w:szCs w:val="21"/>
              </w:rPr>
              <w:t>；断口≥</w:t>
            </w:r>
            <w:r w:rsidRPr="002B53FF">
              <w:rPr>
                <w:rFonts w:hint="eastAsia"/>
                <w:szCs w:val="21"/>
              </w:rPr>
              <w:t>230(+73) kV</w:t>
            </w:r>
            <w:r w:rsidRPr="002B53FF">
              <w:rPr>
                <w:rFonts w:hint="eastAsia"/>
                <w:szCs w:val="21"/>
              </w:rPr>
              <w:t>；极间≥</w:t>
            </w:r>
            <w:r w:rsidRPr="002B53FF">
              <w:rPr>
                <w:rFonts w:hint="eastAsia"/>
                <w:szCs w:val="21"/>
              </w:rPr>
              <w:t>230</w:t>
            </w:r>
            <w:r w:rsidRPr="002B53FF">
              <w:rPr>
                <w:szCs w:val="21"/>
              </w:rPr>
              <w:t xml:space="preserve"> </w:t>
            </w:r>
            <w:r w:rsidRPr="002B53FF">
              <w:rPr>
                <w:rFonts w:hint="eastAsia"/>
                <w:szCs w:val="21"/>
              </w:rPr>
              <w:t>kV</w:t>
            </w:r>
            <w:r w:rsidRPr="002B53FF">
              <w:rPr>
                <w:rFonts w:hint="eastAsia"/>
                <w:szCs w:val="21"/>
              </w:rPr>
              <w:t>；</w:t>
            </w:r>
            <w:r w:rsidRPr="002B53FF">
              <w:rPr>
                <w:rFonts w:hint="eastAsia"/>
                <w:szCs w:val="21"/>
              </w:rPr>
              <w:t>C4F7N/CO</w:t>
            </w:r>
            <w:r w:rsidRPr="002B53FF">
              <w:rPr>
                <w:rFonts w:hint="eastAsia"/>
                <w:szCs w:val="21"/>
                <w:vertAlign w:val="subscript"/>
              </w:rPr>
              <w:t>2</w:t>
            </w:r>
            <w:r w:rsidRPr="002B53FF">
              <w:rPr>
                <w:rFonts w:hint="eastAsia"/>
                <w:szCs w:val="21"/>
              </w:rPr>
              <w:t>气体混合体积比</w:t>
            </w:r>
            <w:r w:rsidRPr="002B53FF">
              <w:rPr>
                <w:rFonts w:hint="eastAsia"/>
                <w:szCs w:val="21"/>
              </w:rPr>
              <w:t>12</w:t>
            </w:r>
            <w:r w:rsidRPr="002B53FF">
              <w:rPr>
                <w:szCs w:val="21"/>
              </w:rPr>
              <w:t xml:space="preserve"> </w:t>
            </w:r>
            <w:r w:rsidRPr="002B53FF">
              <w:rPr>
                <w:rFonts w:hint="eastAsia"/>
                <w:szCs w:val="21"/>
              </w:rPr>
              <w:t>%/88</w:t>
            </w:r>
            <w:r w:rsidRPr="002B53FF">
              <w:rPr>
                <w:szCs w:val="21"/>
              </w:rPr>
              <w:t xml:space="preserve"> </w:t>
            </w:r>
            <w:r w:rsidRPr="002B53FF">
              <w:rPr>
                <w:rFonts w:hint="eastAsia"/>
                <w:szCs w:val="21"/>
              </w:rPr>
              <w:t>%</w:t>
            </w:r>
            <w:r w:rsidRPr="002B53FF">
              <w:rPr>
                <w:rFonts w:hint="eastAsia"/>
                <w:szCs w:val="21"/>
              </w:rPr>
              <w:t>，</w:t>
            </w:r>
            <w:r w:rsidRPr="002B53FF">
              <w:rPr>
                <w:rFonts w:hint="eastAsia"/>
                <w:szCs w:val="21"/>
              </w:rPr>
              <w:t>C4F7N</w:t>
            </w:r>
            <w:r w:rsidRPr="002B53FF">
              <w:rPr>
                <w:rFonts w:hint="eastAsia"/>
                <w:szCs w:val="21"/>
              </w:rPr>
              <w:t>气体体积相对误差≤±</w:t>
            </w:r>
            <w:r w:rsidRPr="002B53FF">
              <w:rPr>
                <w:rFonts w:hint="eastAsia"/>
                <w:szCs w:val="21"/>
              </w:rPr>
              <w:t>1</w:t>
            </w:r>
            <w:r w:rsidRPr="002B53FF">
              <w:rPr>
                <w:szCs w:val="21"/>
              </w:rPr>
              <w:t xml:space="preserve"> </w:t>
            </w:r>
            <w:r w:rsidRPr="002B53FF">
              <w:rPr>
                <w:rFonts w:hint="eastAsia"/>
                <w:szCs w:val="21"/>
              </w:rPr>
              <w:t>%</w:t>
            </w:r>
          </w:p>
        </w:tc>
        <w:tc>
          <w:tcPr>
            <w:tcW w:w="1872" w:type="dxa"/>
            <w:vAlign w:val="center"/>
          </w:tcPr>
          <w:p w14:paraId="1C3E1305" w14:textId="2DCCCD2C" w:rsidR="003D3678" w:rsidRPr="003D3678" w:rsidRDefault="003D3678" w:rsidP="004C4736">
            <w:pPr>
              <w:spacing w:line="276" w:lineRule="auto"/>
              <w:jc w:val="center"/>
              <w:rPr>
                <w:rFonts w:ascii="宋体" w:hAnsi="宋体"/>
                <w:szCs w:val="21"/>
              </w:rPr>
            </w:pPr>
          </w:p>
        </w:tc>
      </w:tr>
      <w:tr w:rsidR="000229AE" w:rsidRPr="002B53FF" w14:paraId="690EE6E9" w14:textId="77777777" w:rsidTr="000229AE">
        <w:trPr>
          <w:trHeight w:val="971"/>
          <w:jc w:val="center"/>
        </w:trPr>
        <w:tc>
          <w:tcPr>
            <w:tcW w:w="1239" w:type="dxa"/>
            <w:vAlign w:val="center"/>
          </w:tcPr>
          <w:p w14:paraId="1D3530E2" w14:textId="77777777" w:rsidR="000229AE" w:rsidRPr="002B53FF" w:rsidRDefault="000229AE" w:rsidP="004C4736">
            <w:pPr>
              <w:spacing w:line="276" w:lineRule="auto"/>
              <w:ind w:left="420" w:hanging="420"/>
              <w:jc w:val="center"/>
              <w:rPr>
                <w:szCs w:val="21"/>
              </w:rPr>
            </w:pPr>
            <w:r w:rsidRPr="002B53FF">
              <w:rPr>
                <w:szCs w:val="21"/>
              </w:rPr>
              <w:t>2</w:t>
            </w:r>
          </w:p>
        </w:tc>
        <w:tc>
          <w:tcPr>
            <w:tcW w:w="3118" w:type="dxa"/>
            <w:shd w:val="clear" w:color="auto" w:fill="auto"/>
            <w:vAlign w:val="center"/>
          </w:tcPr>
          <w:p w14:paraId="6B9D7035" w14:textId="77777777" w:rsidR="000229AE" w:rsidRPr="002B53FF" w:rsidRDefault="000229AE" w:rsidP="003D3678">
            <w:pPr>
              <w:spacing w:line="276" w:lineRule="auto"/>
              <w:jc w:val="left"/>
              <w:rPr>
                <w:szCs w:val="21"/>
              </w:rPr>
            </w:pPr>
            <w:r w:rsidRPr="002B53FF">
              <w:rPr>
                <w:szCs w:val="21"/>
              </w:rPr>
              <w:t>定制家具柔性双工位数控钻孔中心</w:t>
            </w:r>
          </w:p>
        </w:tc>
        <w:tc>
          <w:tcPr>
            <w:tcW w:w="851" w:type="dxa"/>
            <w:shd w:val="clear" w:color="auto" w:fill="auto"/>
            <w:vAlign w:val="center"/>
          </w:tcPr>
          <w:p w14:paraId="11E684B0" w14:textId="77777777" w:rsidR="000229AE" w:rsidRPr="002B53FF" w:rsidRDefault="000229AE" w:rsidP="004C4736">
            <w:pPr>
              <w:spacing w:line="276" w:lineRule="auto"/>
              <w:jc w:val="center"/>
              <w:rPr>
                <w:szCs w:val="21"/>
              </w:rPr>
            </w:pPr>
            <w:r w:rsidRPr="002B53FF">
              <w:rPr>
                <w:szCs w:val="21"/>
              </w:rPr>
              <w:t>台</w:t>
            </w:r>
          </w:p>
        </w:tc>
        <w:tc>
          <w:tcPr>
            <w:tcW w:w="7654" w:type="dxa"/>
            <w:shd w:val="clear" w:color="auto" w:fill="auto"/>
            <w:vAlign w:val="center"/>
          </w:tcPr>
          <w:p w14:paraId="537D08E9" w14:textId="77777777" w:rsidR="000229AE" w:rsidRPr="002B53FF" w:rsidRDefault="000229AE" w:rsidP="00272EE7">
            <w:pPr>
              <w:widowControl/>
              <w:jc w:val="left"/>
              <w:rPr>
                <w:rFonts w:ascii="等线" w:eastAsia="等线" w:hAnsi="等线"/>
                <w:szCs w:val="21"/>
              </w:rPr>
            </w:pPr>
            <w:r w:rsidRPr="002B53FF">
              <w:rPr>
                <w:rFonts w:hint="eastAsia"/>
                <w:szCs w:val="21"/>
              </w:rPr>
              <w:t>最大加工尺寸：左工位≥</w:t>
            </w:r>
            <w:r w:rsidRPr="002B53FF">
              <w:rPr>
                <w:rFonts w:hint="eastAsia"/>
                <w:szCs w:val="21"/>
              </w:rPr>
              <w:t>(2800</w:t>
            </w:r>
            <w:r w:rsidRPr="002B53FF">
              <w:rPr>
                <w:rFonts w:hint="eastAsia"/>
                <w:szCs w:val="21"/>
              </w:rPr>
              <w:t>×</w:t>
            </w:r>
            <w:r w:rsidRPr="002B53FF">
              <w:rPr>
                <w:rFonts w:hint="eastAsia"/>
                <w:szCs w:val="21"/>
              </w:rPr>
              <w:t>1220</w:t>
            </w:r>
            <w:r w:rsidRPr="002B53FF">
              <w:rPr>
                <w:rFonts w:hint="eastAsia"/>
                <w:szCs w:val="21"/>
              </w:rPr>
              <w:t>×</w:t>
            </w:r>
            <w:r w:rsidRPr="002B53FF">
              <w:rPr>
                <w:rFonts w:hint="eastAsia"/>
                <w:szCs w:val="21"/>
              </w:rPr>
              <w:t>60)</w:t>
            </w:r>
            <w:r w:rsidRPr="002B53FF">
              <w:rPr>
                <w:szCs w:val="21"/>
              </w:rPr>
              <w:t xml:space="preserve"> </w:t>
            </w:r>
            <w:r w:rsidRPr="002B53FF">
              <w:rPr>
                <w:rFonts w:hint="eastAsia"/>
                <w:szCs w:val="21"/>
              </w:rPr>
              <w:t>mm</w:t>
            </w:r>
            <w:r w:rsidRPr="002B53FF">
              <w:rPr>
                <w:rFonts w:hint="eastAsia"/>
                <w:szCs w:val="21"/>
              </w:rPr>
              <w:t>；右工位≥</w:t>
            </w:r>
            <w:r w:rsidRPr="002B53FF">
              <w:rPr>
                <w:rFonts w:hint="eastAsia"/>
                <w:szCs w:val="21"/>
              </w:rPr>
              <w:t>(2800</w:t>
            </w:r>
            <w:r w:rsidRPr="002B53FF">
              <w:rPr>
                <w:rFonts w:hint="eastAsia"/>
                <w:szCs w:val="21"/>
              </w:rPr>
              <w:t>×</w:t>
            </w:r>
            <w:r w:rsidRPr="002B53FF">
              <w:rPr>
                <w:rFonts w:hint="eastAsia"/>
                <w:szCs w:val="21"/>
              </w:rPr>
              <w:t>800</w:t>
            </w:r>
            <w:r w:rsidRPr="002B53FF">
              <w:rPr>
                <w:rFonts w:hint="eastAsia"/>
                <w:szCs w:val="21"/>
              </w:rPr>
              <w:t>×</w:t>
            </w:r>
            <w:r w:rsidRPr="002B53FF">
              <w:rPr>
                <w:rFonts w:hint="eastAsia"/>
                <w:szCs w:val="21"/>
              </w:rPr>
              <w:t>60)</w:t>
            </w:r>
            <w:r w:rsidRPr="002B53FF">
              <w:rPr>
                <w:szCs w:val="21"/>
              </w:rPr>
              <w:t xml:space="preserve"> </w:t>
            </w:r>
            <w:r w:rsidRPr="002B53FF">
              <w:rPr>
                <w:rFonts w:hint="eastAsia"/>
                <w:szCs w:val="21"/>
              </w:rPr>
              <w:t>mm</w:t>
            </w:r>
            <w:r w:rsidRPr="002B53FF">
              <w:rPr>
                <w:rFonts w:hint="eastAsia"/>
                <w:szCs w:val="21"/>
              </w:rPr>
              <w:t>；最小加工尺寸</w:t>
            </w:r>
            <w:r w:rsidRPr="002B53FF">
              <w:rPr>
                <w:rFonts w:hint="eastAsia"/>
                <w:szCs w:val="21"/>
              </w:rPr>
              <w:t>(</w:t>
            </w:r>
            <w:r w:rsidRPr="002B53FF">
              <w:rPr>
                <w:rFonts w:hint="eastAsia"/>
                <w:szCs w:val="21"/>
              </w:rPr>
              <w:t>左</w:t>
            </w:r>
            <w:r w:rsidRPr="002B53FF">
              <w:rPr>
                <w:rFonts w:hint="eastAsia"/>
                <w:szCs w:val="21"/>
              </w:rPr>
              <w:t>/</w:t>
            </w:r>
            <w:r w:rsidRPr="002B53FF">
              <w:rPr>
                <w:rFonts w:hint="eastAsia"/>
                <w:szCs w:val="21"/>
              </w:rPr>
              <w:t>右工位</w:t>
            </w:r>
            <w:r w:rsidRPr="002B53FF">
              <w:rPr>
                <w:rFonts w:hint="eastAsia"/>
                <w:szCs w:val="21"/>
              </w:rPr>
              <w:t>)</w:t>
            </w:r>
            <w:r w:rsidRPr="002B53FF">
              <w:rPr>
                <w:rFonts w:hint="eastAsia"/>
                <w:szCs w:val="21"/>
              </w:rPr>
              <w:t>≤</w:t>
            </w:r>
            <w:r w:rsidRPr="002B53FF">
              <w:rPr>
                <w:rFonts w:hint="eastAsia"/>
                <w:szCs w:val="21"/>
              </w:rPr>
              <w:t>(250</w:t>
            </w:r>
            <w:r w:rsidRPr="002B53FF">
              <w:rPr>
                <w:rFonts w:hint="eastAsia"/>
                <w:szCs w:val="21"/>
              </w:rPr>
              <w:t>×</w:t>
            </w:r>
            <w:r w:rsidRPr="002B53FF">
              <w:rPr>
                <w:rFonts w:hint="eastAsia"/>
                <w:szCs w:val="21"/>
              </w:rPr>
              <w:t>50</w:t>
            </w:r>
            <w:r w:rsidRPr="002B53FF">
              <w:rPr>
                <w:rFonts w:hint="eastAsia"/>
                <w:szCs w:val="21"/>
              </w:rPr>
              <w:t>×</w:t>
            </w:r>
            <w:r w:rsidRPr="002B53FF">
              <w:rPr>
                <w:rFonts w:hint="eastAsia"/>
                <w:szCs w:val="21"/>
              </w:rPr>
              <w:t>9)</w:t>
            </w:r>
            <w:r w:rsidRPr="002B53FF">
              <w:rPr>
                <w:szCs w:val="21"/>
              </w:rPr>
              <w:t xml:space="preserve"> </w:t>
            </w:r>
            <w:r w:rsidRPr="002B53FF">
              <w:rPr>
                <w:rFonts w:hint="eastAsia"/>
                <w:szCs w:val="21"/>
              </w:rPr>
              <w:t>mm</w:t>
            </w:r>
            <w:r w:rsidRPr="002B53FF">
              <w:rPr>
                <w:rFonts w:hint="eastAsia"/>
                <w:szCs w:val="21"/>
              </w:rPr>
              <w:t>；最大加工速度</w:t>
            </w:r>
            <w:r w:rsidRPr="002B53FF">
              <w:rPr>
                <w:rFonts w:hint="eastAsia"/>
                <w:szCs w:val="21"/>
              </w:rPr>
              <w:t>(X/Y/Z</w:t>
            </w:r>
            <w:r w:rsidRPr="002B53FF">
              <w:rPr>
                <w:rFonts w:hint="eastAsia"/>
                <w:szCs w:val="21"/>
              </w:rPr>
              <w:t>轴</w:t>
            </w:r>
            <w:r w:rsidRPr="002B53FF">
              <w:rPr>
                <w:rFonts w:hint="eastAsia"/>
                <w:szCs w:val="21"/>
              </w:rPr>
              <w:t>)</w:t>
            </w:r>
            <w:r w:rsidRPr="002B53FF">
              <w:rPr>
                <w:rFonts w:hint="eastAsia"/>
                <w:szCs w:val="21"/>
              </w:rPr>
              <w:t>≥</w:t>
            </w:r>
            <w:r w:rsidRPr="002B53FF">
              <w:rPr>
                <w:rFonts w:hint="eastAsia"/>
                <w:szCs w:val="21"/>
              </w:rPr>
              <w:t>(140/90/50)</w:t>
            </w:r>
            <w:r w:rsidRPr="002B53FF">
              <w:rPr>
                <w:szCs w:val="21"/>
              </w:rPr>
              <w:t xml:space="preserve"> </w:t>
            </w:r>
            <w:r w:rsidRPr="002B53FF">
              <w:rPr>
                <w:rFonts w:hint="eastAsia"/>
                <w:szCs w:val="21"/>
              </w:rPr>
              <w:t>m/min</w:t>
            </w:r>
            <w:r w:rsidRPr="002B53FF">
              <w:rPr>
                <w:rFonts w:hint="eastAsia"/>
                <w:szCs w:val="21"/>
              </w:rPr>
              <w:t>；钻孔效率≥</w:t>
            </w:r>
            <w:r w:rsidRPr="002B53FF">
              <w:rPr>
                <w:rFonts w:hint="eastAsia"/>
                <w:szCs w:val="21"/>
              </w:rPr>
              <w:t>450</w:t>
            </w:r>
            <w:r w:rsidRPr="002B53FF">
              <w:rPr>
                <w:szCs w:val="21"/>
              </w:rPr>
              <w:t xml:space="preserve"> </w:t>
            </w:r>
            <w:r w:rsidRPr="002B53FF">
              <w:rPr>
                <w:rFonts w:hint="eastAsia"/>
                <w:szCs w:val="21"/>
              </w:rPr>
              <w:t>pcs/h</w:t>
            </w:r>
            <w:r w:rsidRPr="002B53FF">
              <w:rPr>
                <w:rFonts w:hint="eastAsia"/>
                <w:szCs w:val="21"/>
              </w:rPr>
              <w:t>；加工精度≤±</w:t>
            </w:r>
            <w:r w:rsidRPr="002B53FF">
              <w:rPr>
                <w:rFonts w:hint="eastAsia"/>
                <w:szCs w:val="21"/>
              </w:rPr>
              <w:t>0.2</w:t>
            </w:r>
            <w:r w:rsidRPr="002B53FF">
              <w:rPr>
                <w:szCs w:val="21"/>
              </w:rPr>
              <w:t xml:space="preserve"> </w:t>
            </w:r>
            <w:r w:rsidRPr="002B53FF">
              <w:rPr>
                <w:rFonts w:hint="eastAsia"/>
                <w:szCs w:val="21"/>
              </w:rPr>
              <w:t>mm</w:t>
            </w:r>
          </w:p>
        </w:tc>
        <w:tc>
          <w:tcPr>
            <w:tcW w:w="1872" w:type="dxa"/>
            <w:vAlign w:val="center"/>
          </w:tcPr>
          <w:p w14:paraId="7ECBBC97" w14:textId="32F88F49" w:rsidR="000229AE" w:rsidRPr="003D3678" w:rsidRDefault="000229AE" w:rsidP="004C4736">
            <w:pPr>
              <w:spacing w:line="276" w:lineRule="auto"/>
              <w:jc w:val="center"/>
              <w:rPr>
                <w:rFonts w:ascii="宋体" w:hAnsi="宋体"/>
                <w:szCs w:val="21"/>
              </w:rPr>
            </w:pPr>
          </w:p>
        </w:tc>
      </w:tr>
      <w:tr w:rsidR="000229AE" w:rsidRPr="002B53FF" w14:paraId="7BD2D10B" w14:textId="77777777" w:rsidTr="000229AE">
        <w:trPr>
          <w:trHeight w:val="971"/>
          <w:jc w:val="center"/>
        </w:trPr>
        <w:tc>
          <w:tcPr>
            <w:tcW w:w="1239" w:type="dxa"/>
            <w:vAlign w:val="center"/>
          </w:tcPr>
          <w:p w14:paraId="1923123A" w14:textId="1071B8B1" w:rsidR="000229AE" w:rsidRPr="002B53FF" w:rsidRDefault="000229AE" w:rsidP="004C4736">
            <w:pPr>
              <w:spacing w:line="276" w:lineRule="auto"/>
              <w:ind w:left="420" w:hanging="420"/>
              <w:jc w:val="center"/>
              <w:rPr>
                <w:szCs w:val="21"/>
              </w:rPr>
            </w:pPr>
            <w:r w:rsidRPr="002B53FF">
              <w:rPr>
                <w:rFonts w:hint="eastAsia"/>
                <w:szCs w:val="21"/>
              </w:rPr>
              <w:t>3</w:t>
            </w:r>
          </w:p>
        </w:tc>
        <w:tc>
          <w:tcPr>
            <w:tcW w:w="3118" w:type="dxa"/>
            <w:shd w:val="clear" w:color="auto" w:fill="auto"/>
            <w:vAlign w:val="center"/>
          </w:tcPr>
          <w:p w14:paraId="2D4785E5" w14:textId="77777777" w:rsidR="000229AE" w:rsidRPr="002B53FF" w:rsidRDefault="000229AE" w:rsidP="003D3678">
            <w:pPr>
              <w:spacing w:line="276" w:lineRule="auto"/>
              <w:jc w:val="left"/>
              <w:rPr>
                <w:szCs w:val="21"/>
              </w:rPr>
            </w:pPr>
            <w:r w:rsidRPr="002B53FF">
              <w:rPr>
                <w:szCs w:val="21"/>
              </w:rPr>
              <w:t>分布式多通道</w:t>
            </w:r>
            <w:r w:rsidRPr="002B53FF">
              <w:rPr>
                <w:szCs w:val="21"/>
              </w:rPr>
              <w:t>VOCs</w:t>
            </w:r>
            <w:r w:rsidRPr="002B53FF">
              <w:rPr>
                <w:szCs w:val="21"/>
              </w:rPr>
              <w:t>在线监测预警系统</w:t>
            </w:r>
          </w:p>
        </w:tc>
        <w:tc>
          <w:tcPr>
            <w:tcW w:w="851" w:type="dxa"/>
            <w:shd w:val="clear" w:color="auto" w:fill="auto"/>
            <w:vAlign w:val="center"/>
          </w:tcPr>
          <w:p w14:paraId="2BE873A4" w14:textId="77777777" w:rsidR="000229AE" w:rsidRPr="002B53FF" w:rsidRDefault="000229AE" w:rsidP="004C4736">
            <w:pPr>
              <w:spacing w:line="276" w:lineRule="auto"/>
              <w:jc w:val="center"/>
              <w:rPr>
                <w:szCs w:val="21"/>
              </w:rPr>
            </w:pPr>
            <w:r w:rsidRPr="002B53FF">
              <w:rPr>
                <w:szCs w:val="21"/>
              </w:rPr>
              <w:t>台</w:t>
            </w:r>
          </w:p>
        </w:tc>
        <w:tc>
          <w:tcPr>
            <w:tcW w:w="7654" w:type="dxa"/>
            <w:shd w:val="clear" w:color="auto" w:fill="auto"/>
            <w:vAlign w:val="center"/>
          </w:tcPr>
          <w:p w14:paraId="0FA91F11" w14:textId="77777777" w:rsidR="000229AE" w:rsidRPr="002B53FF" w:rsidRDefault="000229AE" w:rsidP="00272EE7">
            <w:pPr>
              <w:widowControl/>
              <w:jc w:val="left"/>
              <w:rPr>
                <w:szCs w:val="21"/>
              </w:rPr>
            </w:pPr>
            <w:r w:rsidRPr="002B53FF">
              <w:rPr>
                <w:rFonts w:hint="eastAsia"/>
                <w:szCs w:val="21"/>
              </w:rPr>
              <w:t>质量范围覆盖</w:t>
            </w:r>
            <w:r w:rsidRPr="002B53FF">
              <w:rPr>
                <w:rFonts w:hint="eastAsia"/>
                <w:szCs w:val="21"/>
              </w:rPr>
              <w:t>(1</w:t>
            </w:r>
            <w:r w:rsidRPr="002B53FF">
              <w:rPr>
                <w:rFonts w:hint="eastAsia"/>
                <w:szCs w:val="21"/>
              </w:rPr>
              <w:t>～</w:t>
            </w:r>
            <w:r w:rsidRPr="002B53FF">
              <w:rPr>
                <w:rFonts w:hint="eastAsia"/>
                <w:szCs w:val="21"/>
              </w:rPr>
              <w:t>650</w:t>
            </w:r>
            <w:r w:rsidRPr="002B53FF">
              <w:rPr>
                <w:szCs w:val="21"/>
              </w:rPr>
              <w:t xml:space="preserve">) </w:t>
            </w:r>
            <w:r w:rsidRPr="002B53FF">
              <w:rPr>
                <w:rFonts w:hint="eastAsia"/>
                <w:szCs w:val="21"/>
              </w:rPr>
              <w:t>amu</w:t>
            </w:r>
            <w:r w:rsidRPr="002B53FF">
              <w:rPr>
                <w:rFonts w:hint="eastAsia"/>
                <w:szCs w:val="21"/>
              </w:rPr>
              <w:t>；检测限＜</w:t>
            </w:r>
            <w:r w:rsidRPr="002B53FF">
              <w:rPr>
                <w:rFonts w:hint="eastAsia"/>
                <w:szCs w:val="21"/>
              </w:rPr>
              <w:t>0.5</w:t>
            </w:r>
            <w:r w:rsidRPr="002B53FF">
              <w:rPr>
                <w:szCs w:val="21"/>
              </w:rPr>
              <w:t xml:space="preserve"> </w:t>
            </w:r>
            <w:r w:rsidRPr="002B53FF">
              <w:rPr>
                <w:rFonts w:hint="eastAsia"/>
                <w:szCs w:val="21"/>
              </w:rPr>
              <w:t>ppb(</w:t>
            </w:r>
            <w:r w:rsidRPr="002B53FF">
              <w:rPr>
                <w:rFonts w:hint="eastAsia"/>
                <w:szCs w:val="21"/>
              </w:rPr>
              <w:t>甲苯</w:t>
            </w:r>
            <w:r w:rsidRPr="002B53FF">
              <w:rPr>
                <w:rFonts w:hint="eastAsia"/>
                <w:szCs w:val="21"/>
              </w:rPr>
              <w:t>)</w:t>
            </w:r>
            <w:r w:rsidRPr="002B53FF">
              <w:rPr>
                <w:rFonts w:hint="eastAsia"/>
                <w:szCs w:val="21"/>
              </w:rPr>
              <w:t>；质量分辨率≥</w:t>
            </w:r>
            <w:r w:rsidRPr="002B53FF">
              <w:rPr>
                <w:rFonts w:hint="eastAsia"/>
                <w:szCs w:val="21"/>
              </w:rPr>
              <w:t>800</w:t>
            </w:r>
            <w:r w:rsidRPr="002B53FF">
              <w:rPr>
                <w:szCs w:val="21"/>
              </w:rPr>
              <w:t xml:space="preserve"> </w:t>
            </w:r>
            <w:r w:rsidRPr="002B53FF">
              <w:rPr>
                <w:rFonts w:hint="eastAsia"/>
                <w:szCs w:val="21"/>
              </w:rPr>
              <w:t>FWHM</w:t>
            </w:r>
            <w:r w:rsidRPr="002B53FF">
              <w:rPr>
                <w:rFonts w:hint="eastAsia"/>
                <w:szCs w:val="21"/>
              </w:rPr>
              <w:t>；采样通道数量≥</w:t>
            </w:r>
            <w:r w:rsidRPr="002B53FF">
              <w:rPr>
                <w:rFonts w:hint="eastAsia"/>
                <w:szCs w:val="21"/>
              </w:rPr>
              <w:t>30</w:t>
            </w:r>
            <w:r w:rsidRPr="002B53FF">
              <w:rPr>
                <w:rFonts w:hint="eastAsia"/>
                <w:szCs w:val="21"/>
              </w:rPr>
              <w:t>；响应时间≤</w:t>
            </w:r>
            <w:r w:rsidRPr="002B53FF">
              <w:rPr>
                <w:rFonts w:hint="eastAsia"/>
                <w:szCs w:val="21"/>
              </w:rPr>
              <w:t>2</w:t>
            </w:r>
            <w:r w:rsidRPr="002B53FF">
              <w:rPr>
                <w:szCs w:val="21"/>
              </w:rPr>
              <w:t xml:space="preserve"> </w:t>
            </w:r>
            <w:r w:rsidRPr="002B53FF">
              <w:rPr>
                <w:rFonts w:hint="eastAsia"/>
                <w:szCs w:val="21"/>
              </w:rPr>
              <w:t>s(</w:t>
            </w:r>
            <w:r w:rsidRPr="002B53FF">
              <w:rPr>
                <w:rFonts w:hint="eastAsia"/>
                <w:szCs w:val="21"/>
              </w:rPr>
              <w:t>甲苯</w:t>
            </w:r>
            <w:r w:rsidRPr="002B53FF">
              <w:rPr>
                <w:rFonts w:hint="eastAsia"/>
                <w:szCs w:val="21"/>
              </w:rPr>
              <w:t>)</w:t>
            </w:r>
            <w:r w:rsidRPr="002B53FF">
              <w:rPr>
                <w:rFonts w:hint="eastAsia"/>
                <w:szCs w:val="21"/>
              </w:rPr>
              <w:t>；质量准确性≤</w:t>
            </w:r>
            <w:r w:rsidRPr="002B53FF">
              <w:rPr>
                <w:rFonts w:hint="eastAsia"/>
                <w:szCs w:val="21"/>
              </w:rPr>
              <w:t>0.024</w:t>
            </w:r>
            <w:r w:rsidRPr="002B53FF">
              <w:rPr>
                <w:szCs w:val="21"/>
              </w:rPr>
              <w:t xml:space="preserve"> </w:t>
            </w:r>
            <w:r w:rsidRPr="002B53FF">
              <w:rPr>
                <w:rFonts w:hint="eastAsia"/>
                <w:szCs w:val="21"/>
              </w:rPr>
              <w:t>amu(</w:t>
            </w:r>
            <w:r w:rsidRPr="002B53FF">
              <w:rPr>
                <w:rFonts w:hint="eastAsia"/>
                <w:szCs w:val="21"/>
              </w:rPr>
              <w:t>甲苯</w:t>
            </w:r>
            <w:r w:rsidRPr="002B53FF">
              <w:rPr>
                <w:rFonts w:hint="eastAsia"/>
                <w:szCs w:val="21"/>
              </w:rPr>
              <w:t>)</w:t>
            </w:r>
            <w:r w:rsidRPr="002B53FF">
              <w:rPr>
                <w:rFonts w:hint="eastAsia"/>
                <w:szCs w:val="21"/>
              </w:rPr>
              <w:t>；质量稳定性≤</w:t>
            </w:r>
            <w:r w:rsidRPr="002B53FF">
              <w:rPr>
                <w:rFonts w:hint="eastAsia"/>
                <w:szCs w:val="21"/>
              </w:rPr>
              <w:t>0.018</w:t>
            </w:r>
            <w:r w:rsidRPr="002B53FF">
              <w:rPr>
                <w:szCs w:val="21"/>
              </w:rPr>
              <w:t xml:space="preserve"> </w:t>
            </w:r>
            <w:r w:rsidRPr="002B53FF">
              <w:rPr>
                <w:rFonts w:hint="eastAsia"/>
                <w:szCs w:val="21"/>
              </w:rPr>
              <w:t>amu(</w:t>
            </w:r>
            <w:r w:rsidRPr="002B53FF">
              <w:rPr>
                <w:rFonts w:hint="eastAsia"/>
                <w:szCs w:val="21"/>
              </w:rPr>
              <w:t>甲苯</w:t>
            </w:r>
            <w:r w:rsidRPr="002B53FF">
              <w:rPr>
                <w:rFonts w:hint="eastAsia"/>
                <w:szCs w:val="21"/>
              </w:rPr>
              <w:t>)</w:t>
            </w:r>
          </w:p>
        </w:tc>
        <w:tc>
          <w:tcPr>
            <w:tcW w:w="1872" w:type="dxa"/>
            <w:vAlign w:val="center"/>
          </w:tcPr>
          <w:p w14:paraId="66198366" w14:textId="049DA53C" w:rsidR="000229AE" w:rsidRPr="003D3678" w:rsidRDefault="000229AE" w:rsidP="004C4736">
            <w:pPr>
              <w:spacing w:line="276" w:lineRule="auto"/>
              <w:jc w:val="center"/>
              <w:rPr>
                <w:rFonts w:ascii="宋体" w:hAnsi="宋体"/>
                <w:szCs w:val="21"/>
              </w:rPr>
            </w:pPr>
          </w:p>
        </w:tc>
      </w:tr>
      <w:tr w:rsidR="000229AE" w:rsidRPr="002B53FF" w14:paraId="665D4268" w14:textId="77777777" w:rsidTr="000229AE">
        <w:trPr>
          <w:trHeight w:val="971"/>
          <w:jc w:val="center"/>
        </w:trPr>
        <w:tc>
          <w:tcPr>
            <w:tcW w:w="1239" w:type="dxa"/>
            <w:tcBorders>
              <w:top w:val="single" w:sz="4" w:space="0" w:color="auto"/>
              <w:left w:val="single" w:sz="4" w:space="0" w:color="auto"/>
              <w:bottom w:val="single" w:sz="4" w:space="0" w:color="auto"/>
              <w:right w:val="single" w:sz="4" w:space="0" w:color="auto"/>
            </w:tcBorders>
            <w:vAlign w:val="center"/>
          </w:tcPr>
          <w:p w14:paraId="3126FAB9" w14:textId="6FCB5EEE" w:rsidR="000229AE" w:rsidRPr="002B53FF" w:rsidRDefault="000229AE" w:rsidP="00CA3A6D">
            <w:pPr>
              <w:spacing w:line="276" w:lineRule="auto"/>
              <w:ind w:left="420" w:hanging="420"/>
              <w:jc w:val="center"/>
              <w:rPr>
                <w:szCs w:val="21"/>
              </w:rPr>
            </w:pPr>
            <w:r w:rsidRPr="002B53FF">
              <w:rPr>
                <w:rFonts w:hint="eastAsia"/>
                <w:szCs w:val="21"/>
              </w:rPr>
              <w:t>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379A724" w14:textId="77777777" w:rsidR="000229AE" w:rsidRPr="002B53FF" w:rsidRDefault="000229AE" w:rsidP="003D3678">
            <w:pPr>
              <w:spacing w:line="276" w:lineRule="auto"/>
              <w:jc w:val="left"/>
              <w:rPr>
                <w:szCs w:val="21"/>
              </w:rPr>
            </w:pPr>
            <w:r w:rsidRPr="002B53FF">
              <w:rPr>
                <w:szCs w:val="21"/>
              </w:rPr>
              <w:t>高速力矩电机摇篮五轴工作台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D0DFAA0" w14:textId="77777777" w:rsidR="000229AE" w:rsidRPr="002B53FF" w:rsidRDefault="000229AE" w:rsidP="00CA3A6D">
            <w:pPr>
              <w:spacing w:line="276" w:lineRule="auto"/>
              <w:jc w:val="center"/>
              <w:rPr>
                <w:szCs w:val="21"/>
              </w:rPr>
            </w:pPr>
            <w:r w:rsidRPr="002B53FF">
              <w:rPr>
                <w:szCs w:val="21"/>
              </w:rPr>
              <w:t>件</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2C54B134" w14:textId="29C7947F" w:rsidR="000229AE" w:rsidRPr="002B53FF" w:rsidRDefault="000229AE" w:rsidP="00CA3A6D">
            <w:pPr>
              <w:widowControl/>
              <w:jc w:val="left"/>
              <w:rPr>
                <w:szCs w:val="21"/>
              </w:rPr>
            </w:pPr>
            <w:r w:rsidRPr="002B53FF">
              <w:rPr>
                <w:rFonts w:hint="eastAsia"/>
                <w:szCs w:val="21"/>
              </w:rPr>
              <w:t>最高转速≥</w:t>
            </w:r>
            <w:r w:rsidRPr="002B53FF">
              <w:rPr>
                <w:rFonts w:hint="eastAsia"/>
                <w:szCs w:val="21"/>
              </w:rPr>
              <w:t>2000</w:t>
            </w:r>
            <w:r w:rsidRPr="002B53FF">
              <w:rPr>
                <w:szCs w:val="21"/>
              </w:rPr>
              <w:t xml:space="preserve"> </w:t>
            </w:r>
            <w:r w:rsidRPr="002B53FF">
              <w:rPr>
                <w:rFonts w:hint="eastAsia"/>
                <w:szCs w:val="21"/>
              </w:rPr>
              <w:t>rpm</w:t>
            </w:r>
            <w:r w:rsidRPr="002B53FF">
              <w:rPr>
                <w:rFonts w:hint="eastAsia"/>
                <w:szCs w:val="21"/>
              </w:rPr>
              <w:t>；定位精度≤</w:t>
            </w:r>
            <w:r w:rsidRPr="002B53FF">
              <w:rPr>
                <w:rFonts w:hint="eastAsia"/>
                <w:szCs w:val="21"/>
              </w:rPr>
              <w:t>6</w:t>
            </w:r>
            <w:r w:rsidRPr="002B53FF">
              <w:rPr>
                <w:szCs w:val="21"/>
              </w:rPr>
              <w:t>″</w:t>
            </w:r>
            <w:r w:rsidRPr="002B53FF">
              <w:rPr>
                <w:rFonts w:hint="eastAsia"/>
                <w:szCs w:val="21"/>
              </w:rPr>
              <w:t>，重复定位精度≤</w:t>
            </w:r>
            <w:r w:rsidRPr="002B53FF">
              <w:rPr>
                <w:rFonts w:hint="eastAsia"/>
                <w:szCs w:val="21"/>
              </w:rPr>
              <w:t>2</w:t>
            </w:r>
            <w:r w:rsidR="00DF4905" w:rsidRPr="002B53FF">
              <w:rPr>
                <w:szCs w:val="21"/>
              </w:rPr>
              <w:t>″</w:t>
            </w:r>
            <w:r w:rsidRPr="002B53FF">
              <w:rPr>
                <w:rFonts w:hint="eastAsia"/>
                <w:szCs w:val="21"/>
              </w:rPr>
              <w:t>；回转盘内孔跳动≤</w:t>
            </w:r>
            <w:r w:rsidRPr="002B53FF">
              <w:rPr>
                <w:rFonts w:hint="eastAsia"/>
                <w:szCs w:val="21"/>
              </w:rPr>
              <w:t>0.002</w:t>
            </w:r>
            <w:r w:rsidRPr="002B53FF">
              <w:rPr>
                <w:szCs w:val="21"/>
              </w:rPr>
              <w:t xml:space="preserve"> </w:t>
            </w:r>
            <w:r w:rsidRPr="002B53FF">
              <w:rPr>
                <w:rFonts w:hint="eastAsia"/>
                <w:szCs w:val="21"/>
              </w:rPr>
              <w:t>mm</w:t>
            </w:r>
            <w:r w:rsidRPr="002B53FF">
              <w:rPr>
                <w:rFonts w:hint="eastAsia"/>
                <w:szCs w:val="21"/>
              </w:rPr>
              <w:t>；端面跳动≤</w:t>
            </w:r>
            <w:r w:rsidRPr="002B53FF">
              <w:rPr>
                <w:rFonts w:hint="eastAsia"/>
                <w:szCs w:val="21"/>
              </w:rPr>
              <w:t>0.001</w:t>
            </w:r>
            <w:r w:rsidRPr="002B53FF">
              <w:rPr>
                <w:szCs w:val="21"/>
              </w:rPr>
              <w:t xml:space="preserve"> </w:t>
            </w:r>
            <w:r w:rsidRPr="002B53FF">
              <w:rPr>
                <w:rFonts w:hint="eastAsia"/>
                <w:szCs w:val="21"/>
              </w:rPr>
              <w:t>mm</w:t>
            </w:r>
            <w:r w:rsidRPr="002B53FF">
              <w:rPr>
                <w:rFonts w:hint="eastAsia"/>
                <w:szCs w:val="21"/>
              </w:rPr>
              <w:t>；</w:t>
            </w:r>
            <w:r w:rsidRPr="002B53FF">
              <w:rPr>
                <w:rFonts w:hint="eastAsia"/>
                <w:szCs w:val="21"/>
              </w:rPr>
              <w:t>C/A</w:t>
            </w:r>
            <w:r w:rsidRPr="002B53FF">
              <w:rPr>
                <w:rFonts w:hint="eastAsia"/>
                <w:szCs w:val="21"/>
              </w:rPr>
              <w:t>轴最大扭矩≥</w:t>
            </w:r>
            <w:r w:rsidRPr="002B53FF">
              <w:rPr>
                <w:rFonts w:hint="eastAsia"/>
                <w:szCs w:val="21"/>
              </w:rPr>
              <w:t>(87/330)</w:t>
            </w:r>
            <w:r w:rsidRPr="002B53FF">
              <w:rPr>
                <w:szCs w:val="21"/>
              </w:rPr>
              <w:t xml:space="preserve"> </w:t>
            </w:r>
            <w:r w:rsidRPr="002B53FF">
              <w:rPr>
                <w:rFonts w:hint="eastAsia"/>
                <w:szCs w:val="21"/>
              </w:rPr>
              <w:t>Nm</w:t>
            </w:r>
          </w:p>
        </w:tc>
        <w:tc>
          <w:tcPr>
            <w:tcW w:w="1872" w:type="dxa"/>
            <w:tcBorders>
              <w:top w:val="single" w:sz="4" w:space="0" w:color="auto"/>
              <w:left w:val="single" w:sz="4" w:space="0" w:color="auto"/>
              <w:bottom w:val="single" w:sz="4" w:space="0" w:color="auto"/>
              <w:right w:val="single" w:sz="4" w:space="0" w:color="auto"/>
            </w:tcBorders>
            <w:vAlign w:val="center"/>
          </w:tcPr>
          <w:p w14:paraId="481EF301" w14:textId="2ED8ADBD" w:rsidR="003D3678" w:rsidRPr="003D3678" w:rsidRDefault="003D3678" w:rsidP="00CA3A6D">
            <w:pPr>
              <w:spacing w:line="276" w:lineRule="auto"/>
              <w:jc w:val="center"/>
              <w:rPr>
                <w:rFonts w:ascii="宋体" w:hAnsi="宋体"/>
                <w:szCs w:val="21"/>
              </w:rPr>
            </w:pPr>
          </w:p>
        </w:tc>
      </w:tr>
      <w:tr w:rsidR="000229AE" w:rsidRPr="002B53FF" w14:paraId="36146E05" w14:textId="77777777" w:rsidTr="000229AE">
        <w:trPr>
          <w:trHeight w:val="971"/>
          <w:jc w:val="center"/>
        </w:trPr>
        <w:tc>
          <w:tcPr>
            <w:tcW w:w="1239" w:type="dxa"/>
            <w:tcBorders>
              <w:top w:val="single" w:sz="4" w:space="0" w:color="auto"/>
              <w:left w:val="single" w:sz="4" w:space="0" w:color="auto"/>
              <w:bottom w:val="single" w:sz="4" w:space="0" w:color="auto"/>
              <w:right w:val="single" w:sz="4" w:space="0" w:color="auto"/>
            </w:tcBorders>
            <w:vAlign w:val="center"/>
          </w:tcPr>
          <w:p w14:paraId="22C96FD7" w14:textId="3FC736AA" w:rsidR="000229AE" w:rsidRPr="002B53FF" w:rsidRDefault="000229AE" w:rsidP="00CA3A6D">
            <w:pPr>
              <w:spacing w:line="276" w:lineRule="auto"/>
              <w:ind w:left="420" w:hanging="420"/>
              <w:jc w:val="center"/>
              <w:rPr>
                <w:szCs w:val="21"/>
              </w:rPr>
            </w:pPr>
            <w:r w:rsidRPr="002B53FF">
              <w:rPr>
                <w:rFonts w:hint="eastAsia"/>
                <w:szCs w:val="21"/>
              </w:rPr>
              <w:t>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26832A5" w14:textId="77777777" w:rsidR="000229AE" w:rsidRPr="002B53FF" w:rsidRDefault="000229AE" w:rsidP="003D3678">
            <w:pPr>
              <w:spacing w:line="276" w:lineRule="auto"/>
              <w:jc w:val="left"/>
              <w:rPr>
                <w:szCs w:val="21"/>
              </w:rPr>
            </w:pPr>
            <w:r w:rsidRPr="002B53FF">
              <w:rPr>
                <w:szCs w:val="21"/>
              </w:rPr>
              <w:t>精密模具加工气浮电主轴</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6B8488" w14:textId="77777777" w:rsidR="000229AE" w:rsidRPr="002B53FF" w:rsidRDefault="000229AE" w:rsidP="00CA3A6D">
            <w:pPr>
              <w:spacing w:line="276" w:lineRule="auto"/>
              <w:jc w:val="center"/>
              <w:rPr>
                <w:szCs w:val="21"/>
              </w:rPr>
            </w:pPr>
            <w:r w:rsidRPr="002B53FF">
              <w:rPr>
                <w:szCs w:val="21"/>
              </w:rPr>
              <w:t>件</w:t>
            </w:r>
          </w:p>
        </w:tc>
        <w:tc>
          <w:tcPr>
            <w:tcW w:w="7654" w:type="dxa"/>
            <w:tcBorders>
              <w:top w:val="single" w:sz="4" w:space="0" w:color="auto"/>
              <w:left w:val="single" w:sz="4" w:space="0" w:color="auto"/>
              <w:bottom w:val="single" w:sz="4" w:space="0" w:color="auto"/>
              <w:right w:val="single" w:sz="4" w:space="0" w:color="auto"/>
            </w:tcBorders>
            <w:shd w:val="clear" w:color="auto" w:fill="auto"/>
            <w:vAlign w:val="center"/>
          </w:tcPr>
          <w:p w14:paraId="21C85623" w14:textId="7F7D05FD" w:rsidR="000229AE" w:rsidRPr="002B53FF" w:rsidRDefault="000229AE" w:rsidP="00CA3A6D">
            <w:pPr>
              <w:widowControl/>
              <w:jc w:val="left"/>
              <w:rPr>
                <w:szCs w:val="21"/>
              </w:rPr>
            </w:pPr>
            <w:r w:rsidRPr="002B53FF">
              <w:rPr>
                <w:rFonts w:hint="eastAsia"/>
                <w:szCs w:val="21"/>
              </w:rPr>
              <w:t>最高转速≥</w:t>
            </w:r>
            <w:r w:rsidRPr="002B53FF">
              <w:rPr>
                <w:rFonts w:hint="eastAsia"/>
                <w:szCs w:val="21"/>
              </w:rPr>
              <w:t>60000</w:t>
            </w:r>
            <w:r w:rsidRPr="002B53FF">
              <w:rPr>
                <w:szCs w:val="21"/>
              </w:rPr>
              <w:t xml:space="preserve"> </w:t>
            </w:r>
            <w:r w:rsidRPr="002B53FF">
              <w:rPr>
                <w:rFonts w:hint="eastAsia"/>
                <w:szCs w:val="21"/>
              </w:rPr>
              <w:t>rpm</w:t>
            </w:r>
            <w:r w:rsidRPr="002B53FF">
              <w:rPr>
                <w:rFonts w:hint="eastAsia"/>
                <w:szCs w:val="21"/>
              </w:rPr>
              <w:t>；轴向推力≥</w:t>
            </w:r>
            <w:r w:rsidRPr="002B53FF">
              <w:rPr>
                <w:rFonts w:hint="eastAsia"/>
                <w:szCs w:val="21"/>
              </w:rPr>
              <w:t>320</w:t>
            </w:r>
            <w:r w:rsidRPr="002B53FF">
              <w:rPr>
                <w:szCs w:val="21"/>
              </w:rPr>
              <w:t xml:space="preserve"> </w:t>
            </w:r>
            <w:r w:rsidRPr="002B53FF">
              <w:rPr>
                <w:rFonts w:hint="eastAsia"/>
                <w:szCs w:val="21"/>
              </w:rPr>
              <w:t>N(0.6</w:t>
            </w:r>
            <w:r w:rsidRPr="002B53FF">
              <w:rPr>
                <w:szCs w:val="21"/>
              </w:rPr>
              <w:t xml:space="preserve"> </w:t>
            </w:r>
            <w:r w:rsidRPr="002B53FF">
              <w:rPr>
                <w:rFonts w:hint="eastAsia"/>
                <w:szCs w:val="21"/>
              </w:rPr>
              <w:t>MPa)</w:t>
            </w:r>
            <w:r w:rsidRPr="002B53FF">
              <w:rPr>
                <w:rFonts w:hint="eastAsia"/>
                <w:szCs w:val="21"/>
              </w:rPr>
              <w:t>；径向推力≥</w:t>
            </w:r>
            <w:r w:rsidRPr="002B53FF">
              <w:rPr>
                <w:rFonts w:hint="eastAsia"/>
                <w:szCs w:val="21"/>
              </w:rPr>
              <w:t>160</w:t>
            </w:r>
            <w:r w:rsidRPr="002B53FF">
              <w:rPr>
                <w:szCs w:val="21"/>
              </w:rPr>
              <w:t xml:space="preserve"> </w:t>
            </w:r>
            <w:r w:rsidRPr="002B53FF">
              <w:rPr>
                <w:rFonts w:hint="eastAsia"/>
                <w:szCs w:val="21"/>
              </w:rPr>
              <w:t>N(0.6</w:t>
            </w:r>
            <w:r w:rsidRPr="002B53FF">
              <w:rPr>
                <w:szCs w:val="21"/>
              </w:rPr>
              <w:t xml:space="preserve"> </w:t>
            </w:r>
            <w:r w:rsidRPr="002B53FF">
              <w:rPr>
                <w:rFonts w:hint="eastAsia"/>
                <w:szCs w:val="21"/>
              </w:rPr>
              <w:t>MPa)</w:t>
            </w:r>
            <w:r w:rsidRPr="002B53FF">
              <w:rPr>
                <w:rFonts w:hint="eastAsia"/>
                <w:szCs w:val="21"/>
              </w:rPr>
              <w:t>；振动值≤</w:t>
            </w:r>
            <w:r w:rsidRPr="002B53FF">
              <w:rPr>
                <w:rFonts w:hint="eastAsia"/>
                <w:szCs w:val="21"/>
              </w:rPr>
              <w:t>0.2</w:t>
            </w:r>
            <w:r w:rsidRPr="002B53FF">
              <w:rPr>
                <w:szCs w:val="21"/>
              </w:rPr>
              <w:t xml:space="preserve"> </w:t>
            </w:r>
            <w:r w:rsidRPr="002B53FF">
              <w:rPr>
                <w:rFonts w:hint="eastAsia"/>
                <w:szCs w:val="21"/>
              </w:rPr>
              <w:t>mm/s</w:t>
            </w:r>
            <w:r w:rsidRPr="002B53FF">
              <w:rPr>
                <w:rFonts w:hint="eastAsia"/>
                <w:szCs w:val="21"/>
              </w:rPr>
              <w:t>；轴端静态跳动≤</w:t>
            </w:r>
            <w:r w:rsidRPr="002B53FF">
              <w:rPr>
                <w:rFonts w:hint="eastAsia"/>
                <w:szCs w:val="21"/>
              </w:rPr>
              <w:t>2</w:t>
            </w:r>
            <w:r w:rsidRPr="002B53FF">
              <w:rPr>
                <w:szCs w:val="21"/>
              </w:rPr>
              <w:t xml:space="preserve"> μm</w:t>
            </w:r>
            <w:r w:rsidRPr="002B53FF">
              <w:rPr>
                <w:rFonts w:hint="eastAsia"/>
                <w:szCs w:val="21"/>
              </w:rPr>
              <w:t>，热伸长≤</w:t>
            </w:r>
            <w:r w:rsidRPr="002B53FF">
              <w:rPr>
                <w:rFonts w:hint="eastAsia"/>
                <w:szCs w:val="21"/>
              </w:rPr>
              <w:t>1</w:t>
            </w:r>
            <w:r w:rsidR="00DF4905" w:rsidRPr="002B53FF">
              <w:rPr>
                <w:szCs w:val="21"/>
              </w:rPr>
              <w:t xml:space="preserve"> μ</w:t>
            </w:r>
            <w:r w:rsidRPr="002B53FF">
              <w:rPr>
                <w:szCs w:val="21"/>
              </w:rPr>
              <w:t>m</w:t>
            </w:r>
            <w:r w:rsidRPr="002B53FF">
              <w:rPr>
                <w:rFonts w:hint="eastAsia"/>
                <w:szCs w:val="21"/>
              </w:rPr>
              <w:t>；额定功率≥</w:t>
            </w:r>
            <w:r w:rsidRPr="002B53FF">
              <w:rPr>
                <w:rFonts w:hint="eastAsia"/>
                <w:szCs w:val="21"/>
              </w:rPr>
              <w:t>1.2</w:t>
            </w:r>
            <w:r w:rsidRPr="002B53FF">
              <w:rPr>
                <w:szCs w:val="21"/>
              </w:rPr>
              <w:t xml:space="preserve"> </w:t>
            </w:r>
            <w:r w:rsidRPr="002B53FF">
              <w:rPr>
                <w:rFonts w:hint="eastAsia"/>
                <w:szCs w:val="21"/>
              </w:rPr>
              <w:t>kW</w:t>
            </w:r>
          </w:p>
        </w:tc>
        <w:tc>
          <w:tcPr>
            <w:tcW w:w="1872" w:type="dxa"/>
            <w:tcBorders>
              <w:top w:val="single" w:sz="4" w:space="0" w:color="auto"/>
              <w:left w:val="single" w:sz="4" w:space="0" w:color="auto"/>
              <w:bottom w:val="single" w:sz="4" w:space="0" w:color="auto"/>
              <w:right w:val="single" w:sz="4" w:space="0" w:color="auto"/>
            </w:tcBorders>
            <w:vAlign w:val="center"/>
          </w:tcPr>
          <w:p w14:paraId="1D9D495E" w14:textId="498DF550" w:rsidR="000229AE" w:rsidRPr="003D3678" w:rsidRDefault="000229AE" w:rsidP="00CA3A6D">
            <w:pPr>
              <w:spacing w:line="276" w:lineRule="auto"/>
              <w:jc w:val="center"/>
              <w:rPr>
                <w:rFonts w:ascii="宋体" w:hAnsi="宋体"/>
                <w:szCs w:val="21"/>
              </w:rPr>
            </w:pPr>
          </w:p>
        </w:tc>
      </w:tr>
    </w:tbl>
    <w:p w14:paraId="17F91D69" w14:textId="77777777" w:rsidR="001E1ACF" w:rsidRPr="002B53FF" w:rsidRDefault="001E1ACF" w:rsidP="00A0519F">
      <w:pPr>
        <w:pStyle w:val="a3"/>
        <w:rPr>
          <w:rFonts w:asciiTheme="minorEastAsia" w:eastAsiaTheme="minorEastAsia" w:hAnsiTheme="minorEastAsia"/>
          <w:b/>
          <w:szCs w:val="21"/>
        </w:rPr>
      </w:pPr>
    </w:p>
    <w:sectPr w:rsidR="001E1ACF" w:rsidRPr="002B53FF">
      <w:footerReference w:type="default" r:id="rId9"/>
      <w:pgSz w:w="16838" w:h="11906" w:orient="landscape"/>
      <w:pgMar w:top="1800" w:right="1440" w:bottom="1800" w:left="1440" w:header="851" w:footer="992" w:gutter="0"/>
      <w:pgNumType w:start="1"/>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E3A78" w14:textId="77777777" w:rsidR="004228EA" w:rsidRDefault="004228EA"/>
  </w:endnote>
  <w:endnote w:type="continuationSeparator" w:id="0">
    <w:p w14:paraId="2291B73E" w14:textId="77777777" w:rsidR="004228EA" w:rsidRDefault="004228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049A5" w14:textId="77777777" w:rsidR="001E1ACF" w:rsidRDefault="001E1ACF">
    <w:pPr>
      <w:pStyle w:val="ac"/>
      <w:jc w:val="center"/>
    </w:pPr>
  </w:p>
  <w:p w14:paraId="700625AA" w14:textId="77777777" w:rsidR="001E1ACF" w:rsidRDefault="001E1ACF">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3AF0B" w14:textId="77777777" w:rsidR="001E1ACF" w:rsidRDefault="001E1ACF">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A6F8B" w14:textId="035D9591" w:rsidR="001E1ACF" w:rsidRDefault="000A78B6">
    <w:pPr>
      <w:pStyle w:val="ac"/>
      <w:jc w:val="center"/>
    </w:pPr>
    <w:r>
      <w:rPr>
        <w:rFonts w:ascii="宋体" w:hAnsi="宋体" w:hint="eastAsia"/>
        <w:szCs w:val="18"/>
        <w:lang w:val="zh-CN"/>
      </w:rPr>
      <w:t>第</w:t>
    </w:r>
    <w:r>
      <w:rPr>
        <w:rFonts w:ascii="宋体" w:hAnsi="宋体"/>
        <w:bCs/>
        <w:szCs w:val="18"/>
      </w:rPr>
      <w:fldChar w:fldCharType="begin"/>
    </w:r>
    <w:r>
      <w:rPr>
        <w:rFonts w:ascii="宋体" w:hAnsi="宋体"/>
        <w:bCs/>
        <w:szCs w:val="18"/>
      </w:rPr>
      <w:instrText>PAGE</w:instrText>
    </w:r>
    <w:r>
      <w:rPr>
        <w:rFonts w:ascii="宋体" w:hAnsi="宋体"/>
        <w:bCs/>
        <w:szCs w:val="18"/>
      </w:rPr>
      <w:fldChar w:fldCharType="separate"/>
    </w:r>
    <w:r w:rsidR="00294BD9">
      <w:rPr>
        <w:rFonts w:ascii="宋体" w:hAnsi="宋体"/>
        <w:bCs/>
        <w:noProof/>
        <w:szCs w:val="18"/>
      </w:rPr>
      <w:t>1</w:t>
    </w:r>
    <w:r>
      <w:rPr>
        <w:rFonts w:ascii="宋体" w:hAnsi="宋体"/>
        <w:bCs/>
        <w:szCs w:val="18"/>
      </w:rPr>
      <w:fldChar w:fldCharType="end"/>
    </w:r>
    <w:r>
      <w:rPr>
        <w:rFonts w:ascii="宋体" w:hAnsi="宋体" w:hint="eastAsia"/>
        <w:bCs/>
        <w:szCs w:val="18"/>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82762" w14:textId="77777777" w:rsidR="004228EA" w:rsidRDefault="004228EA"/>
  </w:footnote>
  <w:footnote w:type="continuationSeparator" w:id="0">
    <w:p w14:paraId="43F805AF" w14:textId="77777777" w:rsidR="004228EA" w:rsidRDefault="004228E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DC84C" w14:textId="77777777" w:rsidR="001E1ACF" w:rsidRDefault="001E1ACF">
    <w:pPr>
      <w:pStyle w:val="ae"/>
    </w:pPr>
  </w:p>
  <w:p w14:paraId="13A9F9AF" w14:textId="77777777" w:rsidR="001E1ACF" w:rsidRDefault="001E1AC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FA"/>
    <w:rsid w:val="00001663"/>
    <w:rsid w:val="00003027"/>
    <w:rsid w:val="000030F5"/>
    <w:rsid w:val="00003B1C"/>
    <w:rsid w:val="000040C5"/>
    <w:rsid w:val="00004B31"/>
    <w:rsid w:val="00005EBB"/>
    <w:rsid w:val="000072D1"/>
    <w:rsid w:val="000074A7"/>
    <w:rsid w:val="000079E8"/>
    <w:rsid w:val="00010681"/>
    <w:rsid w:val="00010BA0"/>
    <w:rsid w:val="00010C2F"/>
    <w:rsid w:val="000111AF"/>
    <w:rsid w:val="00011FCC"/>
    <w:rsid w:val="000122CA"/>
    <w:rsid w:val="00013DC3"/>
    <w:rsid w:val="00013E54"/>
    <w:rsid w:val="00013E5A"/>
    <w:rsid w:val="00014972"/>
    <w:rsid w:val="00014D08"/>
    <w:rsid w:val="0001524D"/>
    <w:rsid w:val="000158A8"/>
    <w:rsid w:val="0001626E"/>
    <w:rsid w:val="000170DC"/>
    <w:rsid w:val="00020F7E"/>
    <w:rsid w:val="0002191C"/>
    <w:rsid w:val="00021AF1"/>
    <w:rsid w:val="0002229E"/>
    <w:rsid w:val="000229AE"/>
    <w:rsid w:val="00022B31"/>
    <w:rsid w:val="00023ABE"/>
    <w:rsid w:val="000248F7"/>
    <w:rsid w:val="000252F3"/>
    <w:rsid w:val="00025898"/>
    <w:rsid w:val="00027A8C"/>
    <w:rsid w:val="00027AB9"/>
    <w:rsid w:val="00030279"/>
    <w:rsid w:val="000305CF"/>
    <w:rsid w:val="000309A6"/>
    <w:rsid w:val="00030BDF"/>
    <w:rsid w:val="0003128F"/>
    <w:rsid w:val="000313F1"/>
    <w:rsid w:val="00031FEE"/>
    <w:rsid w:val="00032051"/>
    <w:rsid w:val="000322D0"/>
    <w:rsid w:val="0003267A"/>
    <w:rsid w:val="00032CA2"/>
    <w:rsid w:val="0003360C"/>
    <w:rsid w:val="000348D5"/>
    <w:rsid w:val="0003499C"/>
    <w:rsid w:val="00034D40"/>
    <w:rsid w:val="00035282"/>
    <w:rsid w:val="000358F2"/>
    <w:rsid w:val="0003663F"/>
    <w:rsid w:val="0003669D"/>
    <w:rsid w:val="000377E2"/>
    <w:rsid w:val="0003783E"/>
    <w:rsid w:val="000378D1"/>
    <w:rsid w:val="0004077D"/>
    <w:rsid w:val="0004135C"/>
    <w:rsid w:val="0004184A"/>
    <w:rsid w:val="00041EBB"/>
    <w:rsid w:val="000459A9"/>
    <w:rsid w:val="00046348"/>
    <w:rsid w:val="00046A8B"/>
    <w:rsid w:val="00046ABB"/>
    <w:rsid w:val="000475E4"/>
    <w:rsid w:val="00047AB7"/>
    <w:rsid w:val="00050189"/>
    <w:rsid w:val="000501AF"/>
    <w:rsid w:val="000518D2"/>
    <w:rsid w:val="00051DF3"/>
    <w:rsid w:val="00052F0B"/>
    <w:rsid w:val="00053ADF"/>
    <w:rsid w:val="000542F4"/>
    <w:rsid w:val="00054569"/>
    <w:rsid w:val="000545F9"/>
    <w:rsid w:val="00055612"/>
    <w:rsid w:val="00055777"/>
    <w:rsid w:val="000559F7"/>
    <w:rsid w:val="00055EF8"/>
    <w:rsid w:val="0005701E"/>
    <w:rsid w:val="000600C5"/>
    <w:rsid w:val="00060584"/>
    <w:rsid w:val="000606A3"/>
    <w:rsid w:val="00061017"/>
    <w:rsid w:val="0006147F"/>
    <w:rsid w:val="00061C33"/>
    <w:rsid w:val="00061E2C"/>
    <w:rsid w:val="00061FBE"/>
    <w:rsid w:val="00063263"/>
    <w:rsid w:val="00063D9B"/>
    <w:rsid w:val="000648EA"/>
    <w:rsid w:val="0006517A"/>
    <w:rsid w:val="000658F5"/>
    <w:rsid w:val="000660FD"/>
    <w:rsid w:val="000667CB"/>
    <w:rsid w:val="0006702A"/>
    <w:rsid w:val="000670A3"/>
    <w:rsid w:val="0006710B"/>
    <w:rsid w:val="000672D9"/>
    <w:rsid w:val="0006731D"/>
    <w:rsid w:val="00067CB3"/>
    <w:rsid w:val="00070320"/>
    <w:rsid w:val="000705FC"/>
    <w:rsid w:val="000706B7"/>
    <w:rsid w:val="00070CA6"/>
    <w:rsid w:val="00071753"/>
    <w:rsid w:val="000717A7"/>
    <w:rsid w:val="00072310"/>
    <w:rsid w:val="0007260C"/>
    <w:rsid w:val="000726FE"/>
    <w:rsid w:val="000727A8"/>
    <w:rsid w:val="00072BCE"/>
    <w:rsid w:val="0007415C"/>
    <w:rsid w:val="00074C45"/>
    <w:rsid w:val="0007560F"/>
    <w:rsid w:val="00077078"/>
    <w:rsid w:val="0007707B"/>
    <w:rsid w:val="0007709E"/>
    <w:rsid w:val="00077D11"/>
    <w:rsid w:val="00080241"/>
    <w:rsid w:val="0008063E"/>
    <w:rsid w:val="00080892"/>
    <w:rsid w:val="00080BA1"/>
    <w:rsid w:val="00080BFF"/>
    <w:rsid w:val="0008244C"/>
    <w:rsid w:val="00083507"/>
    <w:rsid w:val="00083767"/>
    <w:rsid w:val="00083DFE"/>
    <w:rsid w:val="000846D3"/>
    <w:rsid w:val="00084BC9"/>
    <w:rsid w:val="0008527D"/>
    <w:rsid w:val="00085D4C"/>
    <w:rsid w:val="00086F47"/>
    <w:rsid w:val="00090608"/>
    <w:rsid w:val="00090711"/>
    <w:rsid w:val="00090892"/>
    <w:rsid w:val="00091190"/>
    <w:rsid w:val="00091C7C"/>
    <w:rsid w:val="00091D22"/>
    <w:rsid w:val="00092D00"/>
    <w:rsid w:val="00093A64"/>
    <w:rsid w:val="00093C9C"/>
    <w:rsid w:val="00095B9E"/>
    <w:rsid w:val="00096150"/>
    <w:rsid w:val="00097722"/>
    <w:rsid w:val="00097DD2"/>
    <w:rsid w:val="000A070F"/>
    <w:rsid w:val="000A0A04"/>
    <w:rsid w:val="000A0D7E"/>
    <w:rsid w:val="000A1120"/>
    <w:rsid w:val="000A130F"/>
    <w:rsid w:val="000A1ED4"/>
    <w:rsid w:val="000A34A5"/>
    <w:rsid w:val="000A3E82"/>
    <w:rsid w:val="000A3F02"/>
    <w:rsid w:val="000A4094"/>
    <w:rsid w:val="000A5063"/>
    <w:rsid w:val="000A5780"/>
    <w:rsid w:val="000A5AF6"/>
    <w:rsid w:val="000A6D19"/>
    <w:rsid w:val="000A7681"/>
    <w:rsid w:val="000A78B6"/>
    <w:rsid w:val="000B00A3"/>
    <w:rsid w:val="000B0CC7"/>
    <w:rsid w:val="000B0F14"/>
    <w:rsid w:val="000B0F41"/>
    <w:rsid w:val="000B1302"/>
    <w:rsid w:val="000B1F3D"/>
    <w:rsid w:val="000B22C7"/>
    <w:rsid w:val="000B23E3"/>
    <w:rsid w:val="000B2404"/>
    <w:rsid w:val="000B2CC4"/>
    <w:rsid w:val="000B5AB9"/>
    <w:rsid w:val="000B5BD9"/>
    <w:rsid w:val="000B6C3A"/>
    <w:rsid w:val="000B7CE9"/>
    <w:rsid w:val="000C0B18"/>
    <w:rsid w:val="000C1C84"/>
    <w:rsid w:val="000C25F1"/>
    <w:rsid w:val="000C2D31"/>
    <w:rsid w:val="000C3574"/>
    <w:rsid w:val="000C35C0"/>
    <w:rsid w:val="000C364B"/>
    <w:rsid w:val="000C4837"/>
    <w:rsid w:val="000C6472"/>
    <w:rsid w:val="000C676B"/>
    <w:rsid w:val="000C6789"/>
    <w:rsid w:val="000C6B97"/>
    <w:rsid w:val="000D1358"/>
    <w:rsid w:val="000D2010"/>
    <w:rsid w:val="000D23CB"/>
    <w:rsid w:val="000D365B"/>
    <w:rsid w:val="000D3C02"/>
    <w:rsid w:val="000D50F8"/>
    <w:rsid w:val="000D546B"/>
    <w:rsid w:val="000D59B8"/>
    <w:rsid w:val="000D6025"/>
    <w:rsid w:val="000D6528"/>
    <w:rsid w:val="000D691A"/>
    <w:rsid w:val="000D7630"/>
    <w:rsid w:val="000E0786"/>
    <w:rsid w:val="000E0D54"/>
    <w:rsid w:val="000E138D"/>
    <w:rsid w:val="000E1DE1"/>
    <w:rsid w:val="000E2094"/>
    <w:rsid w:val="000E225C"/>
    <w:rsid w:val="000E2FE2"/>
    <w:rsid w:val="000E37D4"/>
    <w:rsid w:val="000E38CB"/>
    <w:rsid w:val="000E39CD"/>
    <w:rsid w:val="000E3A59"/>
    <w:rsid w:val="000E3E40"/>
    <w:rsid w:val="000E5283"/>
    <w:rsid w:val="000E64FC"/>
    <w:rsid w:val="000E6DF0"/>
    <w:rsid w:val="000E71C8"/>
    <w:rsid w:val="000E7270"/>
    <w:rsid w:val="000E7482"/>
    <w:rsid w:val="000E764C"/>
    <w:rsid w:val="000F048E"/>
    <w:rsid w:val="000F0AC6"/>
    <w:rsid w:val="000F188B"/>
    <w:rsid w:val="000F2407"/>
    <w:rsid w:val="000F39E4"/>
    <w:rsid w:val="000F3B3D"/>
    <w:rsid w:val="000F3B89"/>
    <w:rsid w:val="000F3ECF"/>
    <w:rsid w:val="000F3EE2"/>
    <w:rsid w:val="000F51F9"/>
    <w:rsid w:val="000F5EA8"/>
    <w:rsid w:val="000F6F50"/>
    <w:rsid w:val="000F7A17"/>
    <w:rsid w:val="000F7C90"/>
    <w:rsid w:val="00101256"/>
    <w:rsid w:val="001012D0"/>
    <w:rsid w:val="00101DB2"/>
    <w:rsid w:val="00102688"/>
    <w:rsid w:val="00102938"/>
    <w:rsid w:val="00104ACA"/>
    <w:rsid w:val="00104C99"/>
    <w:rsid w:val="00105064"/>
    <w:rsid w:val="00105150"/>
    <w:rsid w:val="00105AA1"/>
    <w:rsid w:val="0011055C"/>
    <w:rsid w:val="0011065C"/>
    <w:rsid w:val="001109B3"/>
    <w:rsid w:val="0011381C"/>
    <w:rsid w:val="00113880"/>
    <w:rsid w:val="00113A3F"/>
    <w:rsid w:val="00113ADA"/>
    <w:rsid w:val="00113D0B"/>
    <w:rsid w:val="00114F66"/>
    <w:rsid w:val="0011618C"/>
    <w:rsid w:val="001162A2"/>
    <w:rsid w:val="0011687B"/>
    <w:rsid w:val="001169E9"/>
    <w:rsid w:val="00116DFF"/>
    <w:rsid w:val="00117166"/>
    <w:rsid w:val="00121EE9"/>
    <w:rsid w:val="001225D5"/>
    <w:rsid w:val="001230E0"/>
    <w:rsid w:val="00123521"/>
    <w:rsid w:val="00130061"/>
    <w:rsid w:val="00130569"/>
    <w:rsid w:val="00130DC5"/>
    <w:rsid w:val="00130E7B"/>
    <w:rsid w:val="0013142E"/>
    <w:rsid w:val="00131622"/>
    <w:rsid w:val="001319C9"/>
    <w:rsid w:val="00132075"/>
    <w:rsid w:val="00133D3B"/>
    <w:rsid w:val="001346DD"/>
    <w:rsid w:val="00134AE4"/>
    <w:rsid w:val="00134BF1"/>
    <w:rsid w:val="001354A9"/>
    <w:rsid w:val="001354BD"/>
    <w:rsid w:val="00135599"/>
    <w:rsid w:val="00135855"/>
    <w:rsid w:val="001377E3"/>
    <w:rsid w:val="001377EB"/>
    <w:rsid w:val="0014034D"/>
    <w:rsid w:val="0014106E"/>
    <w:rsid w:val="00141307"/>
    <w:rsid w:val="00141A76"/>
    <w:rsid w:val="00141D70"/>
    <w:rsid w:val="00141DB4"/>
    <w:rsid w:val="00142339"/>
    <w:rsid w:val="0014263D"/>
    <w:rsid w:val="00143146"/>
    <w:rsid w:val="001436A5"/>
    <w:rsid w:val="00144038"/>
    <w:rsid w:val="00144738"/>
    <w:rsid w:val="00144E98"/>
    <w:rsid w:val="0014538D"/>
    <w:rsid w:val="001458C7"/>
    <w:rsid w:val="00146BF0"/>
    <w:rsid w:val="00147172"/>
    <w:rsid w:val="001474DD"/>
    <w:rsid w:val="00147679"/>
    <w:rsid w:val="00147FC1"/>
    <w:rsid w:val="0015087A"/>
    <w:rsid w:val="00151233"/>
    <w:rsid w:val="001518BC"/>
    <w:rsid w:val="00151B49"/>
    <w:rsid w:val="00152284"/>
    <w:rsid w:val="00152684"/>
    <w:rsid w:val="00152C9A"/>
    <w:rsid w:val="001530E8"/>
    <w:rsid w:val="00153B56"/>
    <w:rsid w:val="00153C4F"/>
    <w:rsid w:val="001547F1"/>
    <w:rsid w:val="001549B8"/>
    <w:rsid w:val="00155032"/>
    <w:rsid w:val="00155220"/>
    <w:rsid w:val="00156DD9"/>
    <w:rsid w:val="00157D37"/>
    <w:rsid w:val="00160F2C"/>
    <w:rsid w:val="0016152D"/>
    <w:rsid w:val="00161718"/>
    <w:rsid w:val="00161ED4"/>
    <w:rsid w:val="001620AC"/>
    <w:rsid w:val="00162265"/>
    <w:rsid w:val="00162E01"/>
    <w:rsid w:val="0016404D"/>
    <w:rsid w:val="00164328"/>
    <w:rsid w:val="001643F8"/>
    <w:rsid w:val="00164516"/>
    <w:rsid w:val="001653EA"/>
    <w:rsid w:val="00166055"/>
    <w:rsid w:val="0016629A"/>
    <w:rsid w:val="00170905"/>
    <w:rsid w:val="00170A98"/>
    <w:rsid w:val="00171B67"/>
    <w:rsid w:val="00172A27"/>
    <w:rsid w:val="00173054"/>
    <w:rsid w:val="00173411"/>
    <w:rsid w:val="001738BC"/>
    <w:rsid w:val="00173D5C"/>
    <w:rsid w:val="00175007"/>
    <w:rsid w:val="001754A7"/>
    <w:rsid w:val="00175686"/>
    <w:rsid w:val="0017634A"/>
    <w:rsid w:val="00176743"/>
    <w:rsid w:val="001767B0"/>
    <w:rsid w:val="00176974"/>
    <w:rsid w:val="00176CF8"/>
    <w:rsid w:val="00180598"/>
    <w:rsid w:val="00180DEA"/>
    <w:rsid w:val="0018100E"/>
    <w:rsid w:val="00181605"/>
    <w:rsid w:val="00181BFD"/>
    <w:rsid w:val="00181EBA"/>
    <w:rsid w:val="0018245A"/>
    <w:rsid w:val="001826E3"/>
    <w:rsid w:val="001826E4"/>
    <w:rsid w:val="00182F92"/>
    <w:rsid w:val="001830EE"/>
    <w:rsid w:val="00183253"/>
    <w:rsid w:val="00183659"/>
    <w:rsid w:val="00183DEC"/>
    <w:rsid w:val="00184298"/>
    <w:rsid w:val="00184DCE"/>
    <w:rsid w:val="00185042"/>
    <w:rsid w:val="0018532E"/>
    <w:rsid w:val="00186E33"/>
    <w:rsid w:val="0018753D"/>
    <w:rsid w:val="001900D9"/>
    <w:rsid w:val="0019095A"/>
    <w:rsid w:val="00190DB6"/>
    <w:rsid w:val="0019169D"/>
    <w:rsid w:val="001917B1"/>
    <w:rsid w:val="0019225D"/>
    <w:rsid w:val="001927CF"/>
    <w:rsid w:val="001944C1"/>
    <w:rsid w:val="00194C6F"/>
    <w:rsid w:val="00195A79"/>
    <w:rsid w:val="00196115"/>
    <w:rsid w:val="00196135"/>
    <w:rsid w:val="00196495"/>
    <w:rsid w:val="001A0981"/>
    <w:rsid w:val="001A0D68"/>
    <w:rsid w:val="001A1127"/>
    <w:rsid w:val="001A1D6D"/>
    <w:rsid w:val="001A2FB1"/>
    <w:rsid w:val="001A31DC"/>
    <w:rsid w:val="001A3202"/>
    <w:rsid w:val="001A35FE"/>
    <w:rsid w:val="001A372A"/>
    <w:rsid w:val="001A3844"/>
    <w:rsid w:val="001A4BD1"/>
    <w:rsid w:val="001A4C9F"/>
    <w:rsid w:val="001A5202"/>
    <w:rsid w:val="001A5524"/>
    <w:rsid w:val="001A6D9C"/>
    <w:rsid w:val="001A7103"/>
    <w:rsid w:val="001A73D2"/>
    <w:rsid w:val="001A7836"/>
    <w:rsid w:val="001B05AC"/>
    <w:rsid w:val="001B060B"/>
    <w:rsid w:val="001B1AA4"/>
    <w:rsid w:val="001B1EE1"/>
    <w:rsid w:val="001B3523"/>
    <w:rsid w:val="001B40CD"/>
    <w:rsid w:val="001B47C8"/>
    <w:rsid w:val="001B4CDF"/>
    <w:rsid w:val="001B4F96"/>
    <w:rsid w:val="001B5C45"/>
    <w:rsid w:val="001B5E93"/>
    <w:rsid w:val="001B62DD"/>
    <w:rsid w:val="001B6A6B"/>
    <w:rsid w:val="001B6E12"/>
    <w:rsid w:val="001B7584"/>
    <w:rsid w:val="001B7FB3"/>
    <w:rsid w:val="001C04AB"/>
    <w:rsid w:val="001C0A79"/>
    <w:rsid w:val="001C1EF8"/>
    <w:rsid w:val="001C333B"/>
    <w:rsid w:val="001C4157"/>
    <w:rsid w:val="001C5014"/>
    <w:rsid w:val="001C5C67"/>
    <w:rsid w:val="001C5FD4"/>
    <w:rsid w:val="001C7019"/>
    <w:rsid w:val="001D130C"/>
    <w:rsid w:val="001D1873"/>
    <w:rsid w:val="001D1DA4"/>
    <w:rsid w:val="001D2CF3"/>
    <w:rsid w:val="001D3EAD"/>
    <w:rsid w:val="001D3F78"/>
    <w:rsid w:val="001D45F5"/>
    <w:rsid w:val="001D4E22"/>
    <w:rsid w:val="001D595A"/>
    <w:rsid w:val="001D6779"/>
    <w:rsid w:val="001D740C"/>
    <w:rsid w:val="001E0364"/>
    <w:rsid w:val="001E0B7C"/>
    <w:rsid w:val="001E10B0"/>
    <w:rsid w:val="001E1ACF"/>
    <w:rsid w:val="001E271E"/>
    <w:rsid w:val="001E2E4B"/>
    <w:rsid w:val="001E3151"/>
    <w:rsid w:val="001E3161"/>
    <w:rsid w:val="001E349D"/>
    <w:rsid w:val="001E3B3E"/>
    <w:rsid w:val="001E3FFC"/>
    <w:rsid w:val="001E4851"/>
    <w:rsid w:val="001E4AB2"/>
    <w:rsid w:val="001E5B38"/>
    <w:rsid w:val="001E61D3"/>
    <w:rsid w:val="001E638C"/>
    <w:rsid w:val="001E77BA"/>
    <w:rsid w:val="001F0138"/>
    <w:rsid w:val="001F0A4A"/>
    <w:rsid w:val="001F20DF"/>
    <w:rsid w:val="001F2AAD"/>
    <w:rsid w:val="001F2B9E"/>
    <w:rsid w:val="001F3B56"/>
    <w:rsid w:val="001F3F69"/>
    <w:rsid w:val="001F3F77"/>
    <w:rsid w:val="001F47DB"/>
    <w:rsid w:val="001F4875"/>
    <w:rsid w:val="001F49B7"/>
    <w:rsid w:val="001F5A78"/>
    <w:rsid w:val="001F5C7B"/>
    <w:rsid w:val="001F5D24"/>
    <w:rsid w:val="001F658A"/>
    <w:rsid w:val="001F6B67"/>
    <w:rsid w:val="001F7461"/>
    <w:rsid w:val="001F7508"/>
    <w:rsid w:val="001F7ED9"/>
    <w:rsid w:val="002005EC"/>
    <w:rsid w:val="00200A99"/>
    <w:rsid w:val="00200E44"/>
    <w:rsid w:val="002026C5"/>
    <w:rsid w:val="002026F3"/>
    <w:rsid w:val="002028A5"/>
    <w:rsid w:val="002030E7"/>
    <w:rsid w:val="002032B3"/>
    <w:rsid w:val="002038C9"/>
    <w:rsid w:val="002044DD"/>
    <w:rsid w:val="00204668"/>
    <w:rsid w:val="00204C3B"/>
    <w:rsid w:val="002057E6"/>
    <w:rsid w:val="00205C83"/>
    <w:rsid w:val="00205D74"/>
    <w:rsid w:val="00206370"/>
    <w:rsid w:val="00206534"/>
    <w:rsid w:val="00206670"/>
    <w:rsid w:val="0020724B"/>
    <w:rsid w:val="002074D4"/>
    <w:rsid w:val="002077ED"/>
    <w:rsid w:val="00207AE7"/>
    <w:rsid w:val="00210A0B"/>
    <w:rsid w:val="00211483"/>
    <w:rsid w:val="002124CA"/>
    <w:rsid w:val="002125A1"/>
    <w:rsid w:val="002127EF"/>
    <w:rsid w:val="00213007"/>
    <w:rsid w:val="002133E4"/>
    <w:rsid w:val="00213A40"/>
    <w:rsid w:val="00214D0C"/>
    <w:rsid w:val="002174CD"/>
    <w:rsid w:val="00217834"/>
    <w:rsid w:val="0021795F"/>
    <w:rsid w:val="00217BF8"/>
    <w:rsid w:val="002206DC"/>
    <w:rsid w:val="00221392"/>
    <w:rsid w:val="00221524"/>
    <w:rsid w:val="00221634"/>
    <w:rsid w:val="0022255A"/>
    <w:rsid w:val="00223D2F"/>
    <w:rsid w:val="00225A7C"/>
    <w:rsid w:val="00226D9B"/>
    <w:rsid w:val="0022759D"/>
    <w:rsid w:val="002276F5"/>
    <w:rsid w:val="00227C9F"/>
    <w:rsid w:val="00231990"/>
    <w:rsid w:val="002321C4"/>
    <w:rsid w:val="00232743"/>
    <w:rsid w:val="0023287F"/>
    <w:rsid w:val="00232E89"/>
    <w:rsid w:val="002337CE"/>
    <w:rsid w:val="00233A69"/>
    <w:rsid w:val="00234621"/>
    <w:rsid w:val="00234C25"/>
    <w:rsid w:val="00234C9B"/>
    <w:rsid w:val="00235C9D"/>
    <w:rsid w:val="002363E2"/>
    <w:rsid w:val="002373FD"/>
    <w:rsid w:val="002408D2"/>
    <w:rsid w:val="00240CB9"/>
    <w:rsid w:val="00240EA8"/>
    <w:rsid w:val="00240EC7"/>
    <w:rsid w:val="00240FF9"/>
    <w:rsid w:val="00241218"/>
    <w:rsid w:val="0024178E"/>
    <w:rsid w:val="002420BD"/>
    <w:rsid w:val="00242173"/>
    <w:rsid w:val="0024277A"/>
    <w:rsid w:val="00242DAF"/>
    <w:rsid w:val="0024345F"/>
    <w:rsid w:val="002439FF"/>
    <w:rsid w:val="00244616"/>
    <w:rsid w:val="0024510B"/>
    <w:rsid w:val="002451B4"/>
    <w:rsid w:val="00245214"/>
    <w:rsid w:val="002459AB"/>
    <w:rsid w:val="00247734"/>
    <w:rsid w:val="00247B46"/>
    <w:rsid w:val="00251774"/>
    <w:rsid w:val="002517E0"/>
    <w:rsid w:val="002522C7"/>
    <w:rsid w:val="00252397"/>
    <w:rsid w:val="00252B13"/>
    <w:rsid w:val="00252E4B"/>
    <w:rsid w:val="00253007"/>
    <w:rsid w:val="002533CC"/>
    <w:rsid w:val="002533F4"/>
    <w:rsid w:val="00253867"/>
    <w:rsid w:val="00253932"/>
    <w:rsid w:val="00253A63"/>
    <w:rsid w:val="00253B06"/>
    <w:rsid w:val="002542D1"/>
    <w:rsid w:val="00255C17"/>
    <w:rsid w:val="00256892"/>
    <w:rsid w:val="002568E4"/>
    <w:rsid w:val="00257930"/>
    <w:rsid w:val="00257A8C"/>
    <w:rsid w:val="00257B2B"/>
    <w:rsid w:val="002613F2"/>
    <w:rsid w:val="002617DE"/>
    <w:rsid w:val="0026196D"/>
    <w:rsid w:val="0026204D"/>
    <w:rsid w:val="00262425"/>
    <w:rsid w:val="00262D19"/>
    <w:rsid w:val="00263316"/>
    <w:rsid w:val="0026392E"/>
    <w:rsid w:val="00263F57"/>
    <w:rsid w:val="002647CD"/>
    <w:rsid w:val="00264BAE"/>
    <w:rsid w:val="0026586F"/>
    <w:rsid w:val="002666B9"/>
    <w:rsid w:val="00266B62"/>
    <w:rsid w:val="00266E1D"/>
    <w:rsid w:val="00270D3E"/>
    <w:rsid w:val="00271D8A"/>
    <w:rsid w:val="00272EE7"/>
    <w:rsid w:val="00273D08"/>
    <w:rsid w:val="00274048"/>
    <w:rsid w:val="00274EB6"/>
    <w:rsid w:val="00276069"/>
    <w:rsid w:val="00276781"/>
    <w:rsid w:val="00282745"/>
    <w:rsid w:val="00282752"/>
    <w:rsid w:val="0028281A"/>
    <w:rsid w:val="00283C0D"/>
    <w:rsid w:val="00283F68"/>
    <w:rsid w:val="002854A3"/>
    <w:rsid w:val="00285872"/>
    <w:rsid w:val="0028594B"/>
    <w:rsid w:val="00286289"/>
    <w:rsid w:val="00286EF0"/>
    <w:rsid w:val="00287A8D"/>
    <w:rsid w:val="002902CE"/>
    <w:rsid w:val="002904CE"/>
    <w:rsid w:val="00290E75"/>
    <w:rsid w:val="00291313"/>
    <w:rsid w:val="0029140B"/>
    <w:rsid w:val="002920E8"/>
    <w:rsid w:val="00293998"/>
    <w:rsid w:val="0029465F"/>
    <w:rsid w:val="00294BD9"/>
    <w:rsid w:val="00294EB4"/>
    <w:rsid w:val="002954BB"/>
    <w:rsid w:val="0029574F"/>
    <w:rsid w:val="002970BA"/>
    <w:rsid w:val="002979D0"/>
    <w:rsid w:val="00297CB4"/>
    <w:rsid w:val="002A008B"/>
    <w:rsid w:val="002A0FDB"/>
    <w:rsid w:val="002A14D8"/>
    <w:rsid w:val="002A19B8"/>
    <w:rsid w:val="002A204C"/>
    <w:rsid w:val="002A2563"/>
    <w:rsid w:val="002A383C"/>
    <w:rsid w:val="002A38ED"/>
    <w:rsid w:val="002A4058"/>
    <w:rsid w:val="002A4658"/>
    <w:rsid w:val="002A4B20"/>
    <w:rsid w:val="002A521B"/>
    <w:rsid w:val="002A5C23"/>
    <w:rsid w:val="002A5C6E"/>
    <w:rsid w:val="002A5E3C"/>
    <w:rsid w:val="002A6CA8"/>
    <w:rsid w:val="002A6CEE"/>
    <w:rsid w:val="002A72A3"/>
    <w:rsid w:val="002A77D8"/>
    <w:rsid w:val="002A7D4C"/>
    <w:rsid w:val="002B0606"/>
    <w:rsid w:val="002B09E0"/>
    <w:rsid w:val="002B0C07"/>
    <w:rsid w:val="002B0CBA"/>
    <w:rsid w:val="002B0D90"/>
    <w:rsid w:val="002B28FF"/>
    <w:rsid w:val="002B3824"/>
    <w:rsid w:val="002B4743"/>
    <w:rsid w:val="002B53FF"/>
    <w:rsid w:val="002B5B8E"/>
    <w:rsid w:val="002B61C4"/>
    <w:rsid w:val="002B64FE"/>
    <w:rsid w:val="002B6B4C"/>
    <w:rsid w:val="002C0A30"/>
    <w:rsid w:val="002C1431"/>
    <w:rsid w:val="002C14E8"/>
    <w:rsid w:val="002C2358"/>
    <w:rsid w:val="002C2E42"/>
    <w:rsid w:val="002C3F73"/>
    <w:rsid w:val="002C4A13"/>
    <w:rsid w:val="002C56F8"/>
    <w:rsid w:val="002C599E"/>
    <w:rsid w:val="002C686D"/>
    <w:rsid w:val="002C6A8D"/>
    <w:rsid w:val="002C6B36"/>
    <w:rsid w:val="002C6D1C"/>
    <w:rsid w:val="002C7103"/>
    <w:rsid w:val="002C710B"/>
    <w:rsid w:val="002C7123"/>
    <w:rsid w:val="002C73C7"/>
    <w:rsid w:val="002C769C"/>
    <w:rsid w:val="002C76A6"/>
    <w:rsid w:val="002D1CE2"/>
    <w:rsid w:val="002D1DE2"/>
    <w:rsid w:val="002D31F1"/>
    <w:rsid w:val="002D34E1"/>
    <w:rsid w:val="002D3CD0"/>
    <w:rsid w:val="002D4CA4"/>
    <w:rsid w:val="002D4D1D"/>
    <w:rsid w:val="002D4DA1"/>
    <w:rsid w:val="002D54C2"/>
    <w:rsid w:val="002D5CEE"/>
    <w:rsid w:val="002D5F1F"/>
    <w:rsid w:val="002D6170"/>
    <w:rsid w:val="002D6401"/>
    <w:rsid w:val="002D7348"/>
    <w:rsid w:val="002D79CE"/>
    <w:rsid w:val="002E0054"/>
    <w:rsid w:val="002E0DCE"/>
    <w:rsid w:val="002E130F"/>
    <w:rsid w:val="002E1E8F"/>
    <w:rsid w:val="002E2786"/>
    <w:rsid w:val="002E2EF5"/>
    <w:rsid w:val="002E3350"/>
    <w:rsid w:val="002E3376"/>
    <w:rsid w:val="002E3A1E"/>
    <w:rsid w:val="002E3C2E"/>
    <w:rsid w:val="002E3CBD"/>
    <w:rsid w:val="002E3E08"/>
    <w:rsid w:val="002E3E61"/>
    <w:rsid w:val="002E4A18"/>
    <w:rsid w:val="002E6943"/>
    <w:rsid w:val="002E6B58"/>
    <w:rsid w:val="002E6F94"/>
    <w:rsid w:val="002E73AB"/>
    <w:rsid w:val="002E76FC"/>
    <w:rsid w:val="002F0231"/>
    <w:rsid w:val="002F0FB9"/>
    <w:rsid w:val="002F2741"/>
    <w:rsid w:val="002F2939"/>
    <w:rsid w:val="002F2AC9"/>
    <w:rsid w:val="002F2D91"/>
    <w:rsid w:val="002F2FCB"/>
    <w:rsid w:val="002F309D"/>
    <w:rsid w:val="002F316D"/>
    <w:rsid w:val="002F3B4E"/>
    <w:rsid w:val="002F4062"/>
    <w:rsid w:val="002F4383"/>
    <w:rsid w:val="002F441E"/>
    <w:rsid w:val="002F4795"/>
    <w:rsid w:val="002F4BB5"/>
    <w:rsid w:val="002F5709"/>
    <w:rsid w:val="002F5B74"/>
    <w:rsid w:val="002F5DD0"/>
    <w:rsid w:val="002F60B1"/>
    <w:rsid w:val="002F61F9"/>
    <w:rsid w:val="002F62F9"/>
    <w:rsid w:val="002F6AE5"/>
    <w:rsid w:val="002F7177"/>
    <w:rsid w:val="002F7206"/>
    <w:rsid w:val="002F7370"/>
    <w:rsid w:val="002F7A77"/>
    <w:rsid w:val="00300175"/>
    <w:rsid w:val="003004D0"/>
    <w:rsid w:val="003007A2"/>
    <w:rsid w:val="003012E2"/>
    <w:rsid w:val="00301B66"/>
    <w:rsid w:val="00301D9A"/>
    <w:rsid w:val="00301DA0"/>
    <w:rsid w:val="00302AE7"/>
    <w:rsid w:val="0030315F"/>
    <w:rsid w:val="003039FC"/>
    <w:rsid w:val="00303A82"/>
    <w:rsid w:val="00304819"/>
    <w:rsid w:val="00304E66"/>
    <w:rsid w:val="00305215"/>
    <w:rsid w:val="00305227"/>
    <w:rsid w:val="00305273"/>
    <w:rsid w:val="0030569B"/>
    <w:rsid w:val="00305704"/>
    <w:rsid w:val="00305AB3"/>
    <w:rsid w:val="00306464"/>
    <w:rsid w:val="0030711C"/>
    <w:rsid w:val="00307418"/>
    <w:rsid w:val="00307650"/>
    <w:rsid w:val="00307D2C"/>
    <w:rsid w:val="00310255"/>
    <w:rsid w:val="00310EA7"/>
    <w:rsid w:val="00312D9A"/>
    <w:rsid w:val="0031332A"/>
    <w:rsid w:val="00313C6B"/>
    <w:rsid w:val="00313D57"/>
    <w:rsid w:val="003143B9"/>
    <w:rsid w:val="0031441A"/>
    <w:rsid w:val="00314FF1"/>
    <w:rsid w:val="00315A9F"/>
    <w:rsid w:val="003167B2"/>
    <w:rsid w:val="003169AF"/>
    <w:rsid w:val="00316C97"/>
    <w:rsid w:val="00317047"/>
    <w:rsid w:val="00317571"/>
    <w:rsid w:val="00317799"/>
    <w:rsid w:val="003178AD"/>
    <w:rsid w:val="00317E6E"/>
    <w:rsid w:val="00317F15"/>
    <w:rsid w:val="00317FAC"/>
    <w:rsid w:val="00320ABC"/>
    <w:rsid w:val="00321203"/>
    <w:rsid w:val="00322034"/>
    <w:rsid w:val="00322BE2"/>
    <w:rsid w:val="00323444"/>
    <w:rsid w:val="00323751"/>
    <w:rsid w:val="00324AAE"/>
    <w:rsid w:val="00324EC1"/>
    <w:rsid w:val="0032590B"/>
    <w:rsid w:val="00325AE7"/>
    <w:rsid w:val="00325E4D"/>
    <w:rsid w:val="0032627D"/>
    <w:rsid w:val="00326A3F"/>
    <w:rsid w:val="00326E72"/>
    <w:rsid w:val="003271D7"/>
    <w:rsid w:val="00327725"/>
    <w:rsid w:val="00330704"/>
    <w:rsid w:val="00330C36"/>
    <w:rsid w:val="003314FE"/>
    <w:rsid w:val="003315CE"/>
    <w:rsid w:val="00332C1C"/>
    <w:rsid w:val="00332D71"/>
    <w:rsid w:val="003332AC"/>
    <w:rsid w:val="0033386B"/>
    <w:rsid w:val="0033519C"/>
    <w:rsid w:val="00335798"/>
    <w:rsid w:val="00335F82"/>
    <w:rsid w:val="003368CA"/>
    <w:rsid w:val="00337001"/>
    <w:rsid w:val="0033763F"/>
    <w:rsid w:val="00337D02"/>
    <w:rsid w:val="00340566"/>
    <w:rsid w:val="003413AB"/>
    <w:rsid w:val="00341CBB"/>
    <w:rsid w:val="003425F2"/>
    <w:rsid w:val="00342A91"/>
    <w:rsid w:val="00342B01"/>
    <w:rsid w:val="00342B7F"/>
    <w:rsid w:val="00342D84"/>
    <w:rsid w:val="00342E62"/>
    <w:rsid w:val="0034488C"/>
    <w:rsid w:val="00345AD8"/>
    <w:rsid w:val="0034630C"/>
    <w:rsid w:val="00346CE6"/>
    <w:rsid w:val="003474C0"/>
    <w:rsid w:val="0034759D"/>
    <w:rsid w:val="00347979"/>
    <w:rsid w:val="003525C8"/>
    <w:rsid w:val="0035320D"/>
    <w:rsid w:val="0035404C"/>
    <w:rsid w:val="003543C0"/>
    <w:rsid w:val="003552CA"/>
    <w:rsid w:val="00355B82"/>
    <w:rsid w:val="003570D7"/>
    <w:rsid w:val="00357850"/>
    <w:rsid w:val="00357C30"/>
    <w:rsid w:val="00357CF6"/>
    <w:rsid w:val="00360362"/>
    <w:rsid w:val="00362126"/>
    <w:rsid w:val="00362B03"/>
    <w:rsid w:val="00362B5E"/>
    <w:rsid w:val="00363192"/>
    <w:rsid w:val="00363685"/>
    <w:rsid w:val="003647F8"/>
    <w:rsid w:val="00364A76"/>
    <w:rsid w:val="003650C3"/>
    <w:rsid w:val="00365397"/>
    <w:rsid w:val="00366880"/>
    <w:rsid w:val="00366DBE"/>
    <w:rsid w:val="00366E32"/>
    <w:rsid w:val="00366E37"/>
    <w:rsid w:val="003676B1"/>
    <w:rsid w:val="00367B90"/>
    <w:rsid w:val="00371DAB"/>
    <w:rsid w:val="00372514"/>
    <w:rsid w:val="003731B8"/>
    <w:rsid w:val="00373769"/>
    <w:rsid w:val="00373D87"/>
    <w:rsid w:val="003740E1"/>
    <w:rsid w:val="003763B8"/>
    <w:rsid w:val="00376971"/>
    <w:rsid w:val="00376D66"/>
    <w:rsid w:val="00377DC1"/>
    <w:rsid w:val="00377FDD"/>
    <w:rsid w:val="003800A2"/>
    <w:rsid w:val="0038094D"/>
    <w:rsid w:val="003813B4"/>
    <w:rsid w:val="00382312"/>
    <w:rsid w:val="00382726"/>
    <w:rsid w:val="00382A7F"/>
    <w:rsid w:val="00383089"/>
    <w:rsid w:val="003832B2"/>
    <w:rsid w:val="003837F0"/>
    <w:rsid w:val="003838AE"/>
    <w:rsid w:val="00384D40"/>
    <w:rsid w:val="0038501A"/>
    <w:rsid w:val="00385D0B"/>
    <w:rsid w:val="0038635A"/>
    <w:rsid w:val="00386650"/>
    <w:rsid w:val="003867DA"/>
    <w:rsid w:val="003879D8"/>
    <w:rsid w:val="00391354"/>
    <w:rsid w:val="00391CD5"/>
    <w:rsid w:val="00392B77"/>
    <w:rsid w:val="003935DC"/>
    <w:rsid w:val="0039379D"/>
    <w:rsid w:val="00393A07"/>
    <w:rsid w:val="00393D78"/>
    <w:rsid w:val="00394D15"/>
    <w:rsid w:val="00397DF1"/>
    <w:rsid w:val="003A1427"/>
    <w:rsid w:val="003A16EF"/>
    <w:rsid w:val="003A17AD"/>
    <w:rsid w:val="003A17CE"/>
    <w:rsid w:val="003A2864"/>
    <w:rsid w:val="003A2ED2"/>
    <w:rsid w:val="003A3139"/>
    <w:rsid w:val="003A4904"/>
    <w:rsid w:val="003A4A54"/>
    <w:rsid w:val="003A5580"/>
    <w:rsid w:val="003A55E7"/>
    <w:rsid w:val="003A5ACC"/>
    <w:rsid w:val="003A66F9"/>
    <w:rsid w:val="003A7941"/>
    <w:rsid w:val="003B0021"/>
    <w:rsid w:val="003B0F44"/>
    <w:rsid w:val="003B132E"/>
    <w:rsid w:val="003B1E63"/>
    <w:rsid w:val="003B2004"/>
    <w:rsid w:val="003B3126"/>
    <w:rsid w:val="003B346A"/>
    <w:rsid w:val="003B3721"/>
    <w:rsid w:val="003B3C27"/>
    <w:rsid w:val="003B49F4"/>
    <w:rsid w:val="003B58AE"/>
    <w:rsid w:val="003B5DB2"/>
    <w:rsid w:val="003B5E8F"/>
    <w:rsid w:val="003B5F43"/>
    <w:rsid w:val="003B66F4"/>
    <w:rsid w:val="003B67BC"/>
    <w:rsid w:val="003B67E9"/>
    <w:rsid w:val="003B7C09"/>
    <w:rsid w:val="003C0180"/>
    <w:rsid w:val="003C0507"/>
    <w:rsid w:val="003C0537"/>
    <w:rsid w:val="003C0ED3"/>
    <w:rsid w:val="003C102A"/>
    <w:rsid w:val="003C13E5"/>
    <w:rsid w:val="003C168E"/>
    <w:rsid w:val="003C1871"/>
    <w:rsid w:val="003C1F62"/>
    <w:rsid w:val="003C1FD5"/>
    <w:rsid w:val="003C2D1C"/>
    <w:rsid w:val="003C30AE"/>
    <w:rsid w:val="003C3119"/>
    <w:rsid w:val="003C360A"/>
    <w:rsid w:val="003C3A56"/>
    <w:rsid w:val="003C440A"/>
    <w:rsid w:val="003C499A"/>
    <w:rsid w:val="003C4A59"/>
    <w:rsid w:val="003C53A9"/>
    <w:rsid w:val="003C549B"/>
    <w:rsid w:val="003C5D23"/>
    <w:rsid w:val="003C6633"/>
    <w:rsid w:val="003C7CD3"/>
    <w:rsid w:val="003C7F42"/>
    <w:rsid w:val="003D0044"/>
    <w:rsid w:val="003D06FB"/>
    <w:rsid w:val="003D09BB"/>
    <w:rsid w:val="003D1181"/>
    <w:rsid w:val="003D1374"/>
    <w:rsid w:val="003D1AE2"/>
    <w:rsid w:val="003D2451"/>
    <w:rsid w:val="003D26B3"/>
    <w:rsid w:val="003D28B8"/>
    <w:rsid w:val="003D3678"/>
    <w:rsid w:val="003D51BA"/>
    <w:rsid w:val="003D555F"/>
    <w:rsid w:val="003D6009"/>
    <w:rsid w:val="003D6196"/>
    <w:rsid w:val="003D6825"/>
    <w:rsid w:val="003D6E74"/>
    <w:rsid w:val="003D785E"/>
    <w:rsid w:val="003D7DDC"/>
    <w:rsid w:val="003E0B11"/>
    <w:rsid w:val="003E178C"/>
    <w:rsid w:val="003E201F"/>
    <w:rsid w:val="003E216A"/>
    <w:rsid w:val="003E2632"/>
    <w:rsid w:val="003E3771"/>
    <w:rsid w:val="003E392F"/>
    <w:rsid w:val="003E43C3"/>
    <w:rsid w:val="003E4D8C"/>
    <w:rsid w:val="003E5242"/>
    <w:rsid w:val="003E5C76"/>
    <w:rsid w:val="003E60FC"/>
    <w:rsid w:val="003E6A5E"/>
    <w:rsid w:val="003E6FEE"/>
    <w:rsid w:val="003E7A68"/>
    <w:rsid w:val="003E7E37"/>
    <w:rsid w:val="003F101F"/>
    <w:rsid w:val="003F2A6B"/>
    <w:rsid w:val="003F2E90"/>
    <w:rsid w:val="003F3329"/>
    <w:rsid w:val="003F4E22"/>
    <w:rsid w:val="003F53F5"/>
    <w:rsid w:val="003F57B2"/>
    <w:rsid w:val="003F604C"/>
    <w:rsid w:val="003F6B08"/>
    <w:rsid w:val="003F76AC"/>
    <w:rsid w:val="003F77D3"/>
    <w:rsid w:val="003F7B8B"/>
    <w:rsid w:val="004013EA"/>
    <w:rsid w:val="00402264"/>
    <w:rsid w:val="00402E8F"/>
    <w:rsid w:val="00403F37"/>
    <w:rsid w:val="00404CEC"/>
    <w:rsid w:val="00405967"/>
    <w:rsid w:val="00406EE7"/>
    <w:rsid w:val="00406F15"/>
    <w:rsid w:val="00407044"/>
    <w:rsid w:val="0040708B"/>
    <w:rsid w:val="004070CD"/>
    <w:rsid w:val="0040768B"/>
    <w:rsid w:val="0040779C"/>
    <w:rsid w:val="00407B47"/>
    <w:rsid w:val="004105D8"/>
    <w:rsid w:val="004107D7"/>
    <w:rsid w:val="00411075"/>
    <w:rsid w:val="00413834"/>
    <w:rsid w:val="0041392C"/>
    <w:rsid w:val="00413C87"/>
    <w:rsid w:val="004140A8"/>
    <w:rsid w:val="0041557D"/>
    <w:rsid w:val="00416487"/>
    <w:rsid w:val="00416D7F"/>
    <w:rsid w:val="00417C23"/>
    <w:rsid w:val="00420A53"/>
    <w:rsid w:val="00420D05"/>
    <w:rsid w:val="004211CF"/>
    <w:rsid w:val="0042127C"/>
    <w:rsid w:val="0042186A"/>
    <w:rsid w:val="004228EA"/>
    <w:rsid w:val="00424E39"/>
    <w:rsid w:val="0042555D"/>
    <w:rsid w:val="00425F58"/>
    <w:rsid w:val="00426677"/>
    <w:rsid w:val="00426A8E"/>
    <w:rsid w:val="00426B59"/>
    <w:rsid w:val="00427DFE"/>
    <w:rsid w:val="00430190"/>
    <w:rsid w:val="00430CCA"/>
    <w:rsid w:val="00431533"/>
    <w:rsid w:val="004317A8"/>
    <w:rsid w:val="0043261D"/>
    <w:rsid w:val="00432A5C"/>
    <w:rsid w:val="00432F01"/>
    <w:rsid w:val="004330DF"/>
    <w:rsid w:val="00433F13"/>
    <w:rsid w:val="0043426D"/>
    <w:rsid w:val="004347D8"/>
    <w:rsid w:val="004348E8"/>
    <w:rsid w:val="00435D46"/>
    <w:rsid w:val="00435E23"/>
    <w:rsid w:val="00435FC0"/>
    <w:rsid w:val="004361DF"/>
    <w:rsid w:val="00437126"/>
    <w:rsid w:val="004377B2"/>
    <w:rsid w:val="00437A0E"/>
    <w:rsid w:val="004419BA"/>
    <w:rsid w:val="00442BB6"/>
    <w:rsid w:val="00443BD1"/>
    <w:rsid w:val="00443C9D"/>
    <w:rsid w:val="00443FE3"/>
    <w:rsid w:val="0044445B"/>
    <w:rsid w:val="00444E38"/>
    <w:rsid w:val="00444FFA"/>
    <w:rsid w:val="00445D85"/>
    <w:rsid w:val="00445DFD"/>
    <w:rsid w:val="0044672A"/>
    <w:rsid w:val="00447304"/>
    <w:rsid w:val="004474B6"/>
    <w:rsid w:val="004513BE"/>
    <w:rsid w:val="00451C4E"/>
    <w:rsid w:val="0045226E"/>
    <w:rsid w:val="0045229C"/>
    <w:rsid w:val="00453CA5"/>
    <w:rsid w:val="004548BA"/>
    <w:rsid w:val="00455F34"/>
    <w:rsid w:val="00456481"/>
    <w:rsid w:val="00456BE4"/>
    <w:rsid w:val="00456CD5"/>
    <w:rsid w:val="0045728B"/>
    <w:rsid w:val="004574D5"/>
    <w:rsid w:val="0046106C"/>
    <w:rsid w:val="0046145D"/>
    <w:rsid w:val="004614D5"/>
    <w:rsid w:val="00464DF4"/>
    <w:rsid w:val="00465B24"/>
    <w:rsid w:val="00465E02"/>
    <w:rsid w:val="00466120"/>
    <w:rsid w:val="004669F8"/>
    <w:rsid w:val="0046703D"/>
    <w:rsid w:val="004700E0"/>
    <w:rsid w:val="00471EF7"/>
    <w:rsid w:val="00471FBC"/>
    <w:rsid w:val="004721C6"/>
    <w:rsid w:val="00472A8D"/>
    <w:rsid w:val="00473967"/>
    <w:rsid w:val="0047548C"/>
    <w:rsid w:val="00476672"/>
    <w:rsid w:val="00476BF6"/>
    <w:rsid w:val="0047780B"/>
    <w:rsid w:val="00480087"/>
    <w:rsid w:val="0048008F"/>
    <w:rsid w:val="004805F4"/>
    <w:rsid w:val="004824E3"/>
    <w:rsid w:val="00482572"/>
    <w:rsid w:val="00483329"/>
    <w:rsid w:val="004838CD"/>
    <w:rsid w:val="00483C15"/>
    <w:rsid w:val="00483FB5"/>
    <w:rsid w:val="00484315"/>
    <w:rsid w:val="0048558E"/>
    <w:rsid w:val="004865E2"/>
    <w:rsid w:val="00486E25"/>
    <w:rsid w:val="00486F01"/>
    <w:rsid w:val="004878F0"/>
    <w:rsid w:val="00487ACB"/>
    <w:rsid w:val="00487D14"/>
    <w:rsid w:val="004903A1"/>
    <w:rsid w:val="00490550"/>
    <w:rsid w:val="0049093F"/>
    <w:rsid w:val="004911FC"/>
    <w:rsid w:val="00491EEB"/>
    <w:rsid w:val="00491F5D"/>
    <w:rsid w:val="004924B6"/>
    <w:rsid w:val="00492DE0"/>
    <w:rsid w:val="00492EEE"/>
    <w:rsid w:val="00493B1E"/>
    <w:rsid w:val="00493B41"/>
    <w:rsid w:val="00493F34"/>
    <w:rsid w:val="00495536"/>
    <w:rsid w:val="00495A08"/>
    <w:rsid w:val="0049766B"/>
    <w:rsid w:val="004A0504"/>
    <w:rsid w:val="004A12EC"/>
    <w:rsid w:val="004A15A6"/>
    <w:rsid w:val="004A18DA"/>
    <w:rsid w:val="004A21EF"/>
    <w:rsid w:val="004A23A2"/>
    <w:rsid w:val="004A3B4E"/>
    <w:rsid w:val="004A607F"/>
    <w:rsid w:val="004A6950"/>
    <w:rsid w:val="004A69F5"/>
    <w:rsid w:val="004A76D1"/>
    <w:rsid w:val="004A7F57"/>
    <w:rsid w:val="004B0410"/>
    <w:rsid w:val="004B0433"/>
    <w:rsid w:val="004B054D"/>
    <w:rsid w:val="004B088E"/>
    <w:rsid w:val="004B2265"/>
    <w:rsid w:val="004B22E0"/>
    <w:rsid w:val="004B3749"/>
    <w:rsid w:val="004B4010"/>
    <w:rsid w:val="004B4986"/>
    <w:rsid w:val="004B5394"/>
    <w:rsid w:val="004B60A6"/>
    <w:rsid w:val="004B77FB"/>
    <w:rsid w:val="004B7A19"/>
    <w:rsid w:val="004B7D77"/>
    <w:rsid w:val="004C01B1"/>
    <w:rsid w:val="004C0487"/>
    <w:rsid w:val="004C0E2F"/>
    <w:rsid w:val="004C1082"/>
    <w:rsid w:val="004C1568"/>
    <w:rsid w:val="004C1E4F"/>
    <w:rsid w:val="004C260A"/>
    <w:rsid w:val="004C26CB"/>
    <w:rsid w:val="004C41B1"/>
    <w:rsid w:val="004C4736"/>
    <w:rsid w:val="004C4913"/>
    <w:rsid w:val="004C4D10"/>
    <w:rsid w:val="004C4E8C"/>
    <w:rsid w:val="004C5917"/>
    <w:rsid w:val="004C5DE0"/>
    <w:rsid w:val="004C6F84"/>
    <w:rsid w:val="004C7595"/>
    <w:rsid w:val="004C7BB6"/>
    <w:rsid w:val="004C7D52"/>
    <w:rsid w:val="004D04CF"/>
    <w:rsid w:val="004D1307"/>
    <w:rsid w:val="004D16D9"/>
    <w:rsid w:val="004D1B75"/>
    <w:rsid w:val="004D2080"/>
    <w:rsid w:val="004D257D"/>
    <w:rsid w:val="004D2705"/>
    <w:rsid w:val="004D2BE2"/>
    <w:rsid w:val="004D37D1"/>
    <w:rsid w:val="004D38CF"/>
    <w:rsid w:val="004D4153"/>
    <w:rsid w:val="004D510F"/>
    <w:rsid w:val="004D520A"/>
    <w:rsid w:val="004D523F"/>
    <w:rsid w:val="004D54EF"/>
    <w:rsid w:val="004D63AC"/>
    <w:rsid w:val="004D6565"/>
    <w:rsid w:val="004E04C6"/>
    <w:rsid w:val="004E08FF"/>
    <w:rsid w:val="004E0DDE"/>
    <w:rsid w:val="004E147C"/>
    <w:rsid w:val="004E175E"/>
    <w:rsid w:val="004E2056"/>
    <w:rsid w:val="004E268C"/>
    <w:rsid w:val="004E2BD0"/>
    <w:rsid w:val="004E4042"/>
    <w:rsid w:val="004E420D"/>
    <w:rsid w:val="004E43A0"/>
    <w:rsid w:val="004E4BA2"/>
    <w:rsid w:val="004E4F86"/>
    <w:rsid w:val="004E515B"/>
    <w:rsid w:val="004E5B92"/>
    <w:rsid w:val="004E653E"/>
    <w:rsid w:val="004E7A7A"/>
    <w:rsid w:val="004E7B3E"/>
    <w:rsid w:val="004E7E42"/>
    <w:rsid w:val="004F0617"/>
    <w:rsid w:val="004F0D79"/>
    <w:rsid w:val="004F1CAB"/>
    <w:rsid w:val="004F1D31"/>
    <w:rsid w:val="004F2FFC"/>
    <w:rsid w:val="004F3006"/>
    <w:rsid w:val="004F3273"/>
    <w:rsid w:val="004F3973"/>
    <w:rsid w:val="004F3E54"/>
    <w:rsid w:val="004F42D3"/>
    <w:rsid w:val="004F59C0"/>
    <w:rsid w:val="004F688A"/>
    <w:rsid w:val="004F689F"/>
    <w:rsid w:val="004F6A69"/>
    <w:rsid w:val="004F7E82"/>
    <w:rsid w:val="00500299"/>
    <w:rsid w:val="005003C3"/>
    <w:rsid w:val="005005B9"/>
    <w:rsid w:val="00501625"/>
    <w:rsid w:val="00502988"/>
    <w:rsid w:val="00502B0A"/>
    <w:rsid w:val="005034BF"/>
    <w:rsid w:val="00504186"/>
    <w:rsid w:val="005048BA"/>
    <w:rsid w:val="005050F0"/>
    <w:rsid w:val="00505DD0"/>
    <w:rsid w:val="00505E77"/>
    <w:rsid w:val="005060CA"/>
    <w:rsid w:val="00507370"/>
    <w:rsid w:val="00507B2E"/>
    <w:rsid w:val="0051026A"/>
    <w:rsid w:val="00512733"/>
    <w:rsid w:val="00512A05"/>
    <w:rsid w:val="00512B3D"/>
    <w:rsid w:val="005138D9"/>
    <w:rsid w:val="00513B14"/>
    <w:rsid w:val="00513CFD"/>
    <w:rsid w:val="00514464"/>
    <w:rsid w:val="005157E3"/>
    <w:rsid w:val="00516807"/>
    <w:rsid w:val="00517483"/>
    <w:rsid w:val="00517D3F"/>
    <w:rsid w:val="00520262"/>
    <w:rsid w:val="005204EB"/>
    <w:rsid w:val="005204EF"/>
    <w:rsid w:val="00520C15"/>
    <w:rsid w:val="005219B6"/>
    <w:rsid w:val="0052207D"/>
    <w:rsid w:val="005224A9"/>
    <w:rsid w:val="00522ADA"/>
    <w:rsid w:val="0052365C"/>
    <w:rsid w:val="00523673"/>
    <w:rsid w:val="00523CB3"/>
    <w:rsid w:val="00524415"/>
    <w:rsid w:val="00524A3E"/>
    <w:rsid w:val="00524D94"/>
    <w:rsid w:val="00524E98"/>
    <w:rsid w:val="005251A3"/>
    <w:rsid w:val="005261D9"/>
    <w:rsid w:val="0052625E"/>
    <w:rsid w:val="00526606"/>
    <w:rsid w:val="00527150"/>
    <w:rsid w:val="00527E5B"/>
    <w:rsid w:val="0053022A"/>
    <w:rsid w:val="00530F65"/>
    <w:rsid w:val="00531451"/>
    <w:rsid w:val="00531AD7"/>
    <w:rsid w:val="00531BFD"/>
    <w:rsid w:val="00531CE1"/>
    <w:rsid w:val="00531E5D"/>
    <w:rsid w:val="0053284F"/>
    <w:rsid w:val="00533F2B"/>
    <w:rsid w:val="00534D35"/>
    <w:rsid w:val="00534F52"/>
    <w:rsid w:val="0053539E"/>
    <w:rsid w:val="005357FE"/>
    <w:rsid w:val="005365B0"/>
    <w:rsid w:val="005374D9"/>
    <w:rsid w:val="005400B6"/>
    <w:rsid w:val="005405C1"/>
    <w:rsid w:val="005407AE"/>
    <w:rsid w:val="00541C12"/>
    <w:rsid w:val="00541FA2"/>
    <w:rsid w:val="0054209F"/>
    <w:rsid w:val="0054242D"/>
    <w:rsid w:val="0054328F"/>
    <w:rsid w:val="0054330C"/>
    <w:rsid w:val="00543E7E"/>
    <w:rsid w:val="00543FD6"/>
    <w:rsid w:val="00545A39"/>
    <w:rsid w:val="0054618D"/>
    <w:rsid w:val="00546262"/>
    <w:rsid w:val="00546BAB"/>
    <w:rsid w:val="00547228"/>
    <w:rsid w:val="0054762B"/>
    <w:rsid w:val="00550FE5"/>
    <w:rsid w:val="005517E3"/>
    <w:rsid w:val="005520AD"/>
    <w:rsid w:val="005525D7"/>
    <w:rsid w:val="005533F8"/>
    <w:rsid w:val="00553A24"/>
    <w:rsid w:val="00553CF4"/>
    <w:rsid w:val="00553EBA"/>
    <w:rsid w:val="0055474C"/>
    <w:rsid w:val="00554BD9"/>
    <w:rsid w:val="00554DC6"/>
    <w:rsid w:val="0055539D"/>
    <w:rsid w:val="00555522"/>
    <w:rsid w:val="005566B9"/>
    <w:rsid w:val="00557211"/>
    <w:rsid w:val="005574D3"/>
    <w:rsid w:val="00557864"/>
    <w:rsid w:val="00557AEE"/>
    <w:rsid w:val="00557CD6"/>
    <w:rsid w:val="00560CE7"/>
    <w:rsid w:val="00560F3A"/>
    <w:rsid w:val="005610FC"/>
    <w:rsid w:val="00561D2E"/>
    <w:rsid w:val="005621A0"/>
    <w:rsid w:val="00562BC9"/>
    <w:rsid w:val="00562D68"/>
    <w:rsid w:val="0056497E"/>
    <w:rsid w:val="00564C00"/>
    <w:rsid w:val="005654E8"/>
    <w:rsid w:val="0056571F"/>
    <w:rsid w:val="0056609E"/>
    <w:rsid w:val="005661E2"/>
    <w:rsid w:val="00566327"/>
    <w:rsid w:val="00567490"/>
    <w:rsid w:val="005679F8"/>
    <w:rsid w:val="005703AB"/>
    <w:rsid w:val="00570894"/>
    <w:rsid w:val="00570E83"/>
    <w:rsid w:val="00570F21"/>
    <w:rsid w:val="005711FC"/>
    <w:rsid w:val="00571387"/>
    <w:rsid w:val="005716C2"/>
    <w:rsid w:val="00571CCB"/>
    <w:rsid w:val="0057217A"/>
    <w:rsid w:val="00572210"/>
    <w:rsid w:val="005724A1"/>
    <w:rsid w:val="00572D73"/>
    <w:rsid w:val="00572DA9"/>
    <w:rsid w:val="00572DED"/>
    <w:rsid w:val="00574A22"/>
    <w:rsid w:val="005750F3"/>
    <w:rsid w:val="005755EE"/>
    <w:rsid w:val="00575C2B"/>
    <w:rsid w:val="0057732D"/>
    <w:rsid w:val="00577397"/>
    <w:rsid w:val="00577490"/>
    <w:rsid w:val="005777EF"/>
    <w:rsid w:val="005807A3"/>
    <w:rsid w:val="00580B11"/>
    <w:rsid w:val="00580C96"/>
    <w:rsid w:val="00580E35"/>
    <w:rsid w:val="00581924"/>
    <w:rsid w:val="00581B73"/>
    <w:rsid w:val="00581B7A"/>
    <w:rsid w:val="00582193"/>
    <w:rsid w:val="00582309"/>
    <w:rsid w:val="00582795"/>
    <w:rsid w:val="00582C4F"/>
    <w:rsid w:val="00583412"/>
    <w:rsid w:val="0058385D"/>
    <w:rsid w:val="005842D3"/>
    <w:rsid w:val="00584762"/>
    <w:rsid w:val="00584894"/>
    <w:rsid w:val="00584909"/>
    <w:rsid w:val="00584BF7"/>
    <w:rsid w:val="00585F6C"/>
    <w:rsid w:val="00585FC3"/>
    <w:rsid w:val="00586142"/>
    <w:rsid w:val="0058772D"/>
    <w:rsid w:val="005914A3"/>
    <w:rsid w:val="005917AB"/>
    <w:rsid w:val="00592170"/>
    <w:rsid w:val="005922D4"/>
    <w:rsid w:val="0059319D"/>
    <w:rsid w:val="00593435"/>
    <w:rsid w:val="0059443E"/>
    <w:rsid w:val="00594CDC"/>
    <w:rsid w:val="00594EB4"/>
    <w:rsid w:val="00595359"/>
    <w:rsid w:val="00595773"/>
    <w:rsid w:val="00595A90"/>
    <w:rsid w:val="00595B35"/>
    <w:rsid w:val="00595EB9"/>
    <w:rsid w:val="00596A2D"/>
    <w:rsid w:val="005970DC"/>
    <w:rsid w:val="00597BB3"/>
    <w:rsid w:val="00597CF7"/>
    <w:rsid w:val="005A0AEA"/>
    <w:rsid w:val="005A15AC"/>
    <w:rsid w:val="005A1C62"/>
    <w:rsid w:val="005A1E6E"/>
    <w:rsid w:val="005A3336"/>
    <w:rsid w:val="005A3371"/>
    <w:rsid w:val="005A373F"/>
    <w:rsid w:val="005A3C0C"/>
    <w:rsid w:val="005A4A95"/>
    <w:rsid w:val="005A50F8"/>
    <w:rsid w:val="005A620E"/>
    <w:rsid w:val="005A6A4D"/>
    <w:rsid w:val="005A79F3"/>
    <w:rsid w:val="005A7A3B"/>
    <w:rsid w:val="005A7CF3"/>
    <w:rsid w:val="005B0E85"/>
    <w:rsid w:val="005B114E"/>
    <w:rsid w:val="005B147E"/>
    <w:rsid w:val="005B175F"/>
    <w:rsid w:val="005B26A1"/>
    <w:rsid w:val="005B3A86"/>
    <w:rsid w:val="005B6C4C"/>
    <w:rsid w:val="005C013F"/>
    <w:rsid w:val="005C0309"/>
    <w:rsid w:val="005C1FCE"/>
    <w:rsid w:val="005C2B0E"/>
    <w:rsid w:val="005C2D6C"/>
    <w:rsid w:val="005C3332"/>
    <w:rsid w:val="005C46D4"/>
    <w:rsid w:val="005C5337"/>
    <w:rsid w:val="005C64E3"/>
    <w:rsid w:val="005C6BF4"/>
    <w:rsid w:val="005C7D14"/>
    <w:rsid w:val="005D026C"/>
    <w:rsid w:val="005D0B37"/>
    <w:rsid w:val="005D1A4C"/>
    <w:rsid w:val="005D1DF0"/>
    <w:rsid w:val="005D23D9"/>
    <w:rsid w:val="005D2463"/>
    <w:rsid w:val="005D2DA4"/>
    <w:rsid w:val="005D3BA0"/>
    <w:rsid w:val="005D4716"/>
    <w:rsid w:val="005D4D65"/>
    <w:rsid w:val="005D4F3E"/>
    <w:rsid w:val="005D5580"/>
    <w:rsid w:val="005D5821"/>
    <w:rsid w:val="005D5F68"/>
    <w:rsid w:val="005D6385"/>
    <w:rsid w:val="005D6FFA"/>
    <w:rsid w:val="005D7902"/>
    <w:rsid w:val="005E10E5"/>
    <w:rsid w:val="005E2832"/>
    <w:rsid w:val="005E40B5"/>
    <w:rsid w:val="005E52C6"/>
    <w:rsid w:val="005E718F"/>
    <w:rsid w:val="005E74D5"/>
    <w:rsid w:val="005E7E71"/>
    <w:rsid w:val="005F0CDC"/>
    <w:rsid w:val="005F196F"/>
    <w:rsid w:val="005F257A"/>
    <w:rsid w:val="005F30A9"/>
    <w:rsid w:val="005F37D4"/>
    <w:rsid w:val="005F463B"/>
    <w:rsid w:val="005F4A1E"/>
    <w:rsid w:val="005F5281"/>
    <w:rsid w:val="005F5350"/>
    <w:rsid w:val="005F58D3"/>
    <w:rsid w:val="005F6366"/>
    <w:rsid w:val="005F68C7"/>
    <w:rsid w:val="005F748B"/>
    <w:rsid w:val="006017EB"/>
    <w:rsid w:val="00601C3E"/>
    <w:rsid w:val="00601D94"/>
    <w:rsid w:val="006022DD"/>
    <w:rsid w:val="00602EB0"/>
    <w:rsid w:val="00603429"/>
    <w:rsid w:val="00603DAE"/>
    <w:rsid w:val="00603E1A"/>
    <w:rsid w:val="00604383"/>
    <w:rsid w:val="00605A41"/>
    <w:rsid w:val="00605A90"/>
    <w:rsid w:val="00605AFF"/>
    <w:rsid w:val="00605BB8"/>
    <w:rsid w:val="00605D4E"/>
    <w:rsid w:val="00606CBF"/>
    <w:rsid w:val="006110BC"/>
    <w:rsid w:val="006112CB"/>
    <w:rsid w:val="006125AC"/>
    <w:rsid w:val="00613220"/>
    <w:rsid w:val="00613943"/>
    <w:rsid w:val="00613B67"/>
    <w:rsid w:val="00614469"/>
    <w:rsid w:val="00614EBB"/>
    <w:rsid w:val="0061565B"/>
    <w:rsid w:val="00615DFA"/>
    <w:rsid w:val="006161F9"/>
    <w:rsid w:val="00617229"/>
    <w:rsid w:val="00617313"/>
    <w:rsid w:val="006173D6"/>
    <w:rsid w:val="00617614"/>
    <w:rsid w:val="00617D8B"/>
    <w:rsid w:val="00620E05"/>
    <w:rsid w:val="00621050"/>
    <w:rsid w:val="006210A0"/>
    <w:rsid w:val="00622A0E"/>
    <w:rsid w:val="00623F71"/>
    <w:rsid w:val="006241E3"/>
    <w:rsid w:val="0062582D"/>
    <w:rsid w:val="0062604C"/>
    <w:rsid w:val="00626537"/>
    <w:rsid w:val="006271E7"/>
    <w:rsid w:val="006276C8"/>
    <w:rsid w:val="00627A25"/>
    <w:rsid w:val="006303CC"/>
    <w:rsid w:val="00630855"/>
    <w:rsid w:val="00631644"/>
    <w:rsid w:val="006319C3"/>
    <w:rsid w:val="006324C5"/>
    <w:rsid w:val="0063310F"/>
    <w:rsid w:val="00633B1D"/>
    <w:rsid w:val="00633C97"/>
    <w:rsid w:val="00635786"/>
    <w:rsid w:val="006358B7"/>
    <w:rsid w:val="0063591F"/>
    <w:rsid w:val="00635FA0"/>
    <w:rsid w:val="00635FC7"/>
    <w:rsid w:val="00636171"/>
    <w:rsid w:val="00636A71"/>
    <w:rsid w:val="00636EB1"/>
    <w:rsid w:val="00637150"/>
    <w:rsid w:val="00637237"/>
    <w:rsid w:val="006378D0"/>
    <w:rsid w:val="00637FB5"/>
    <w:rsid w:val="006402F5"/>
    <w:rsid w:val="00640874"/>
    <w:rsid w:val="00641169"/>
    <w:rsid w:val="006425F5"/>
    <w:rsid w:val="00645401"/>
    <w:rsid w:val="00645449"/>
    <w:rsid w:val="00646067"/>
    <w:rsid w:val="006463EF"/>
    <w:rsid w:val="0065212E"/>
    <w:rsid w:val="006522F0"/>
    <w:rsid w:val="006526A6"/>
    <w:rsid w:val="00652C8B"/>
    <w:rsid w:val="00653219"/>
    <w:rsid w:val="00653510"/>
    <w:rsid w:val="00653A56"/>
    <w:rsid w:val="00653D6B"/>
    <w:rsid w:val="0065440C"/>
    <w:rsid w:val="00654523"/>
    <w:rsid w:val="0065545F"/>
    <w:rsid w:val="0065550C"/>
    <w:rsid w:val="00657AC8"/>
    <w:rsid w:val="00657E31"/>
    <w:rsid w:val="00660147"/>
    <w:rsid w:val="006603AA"/>
    <w:rsid w:val="00660E30"/>
    <w:rsid w:val="0066168D"/>
    <w:rsid w:val="00661AE4"/>
    <w:rsid w:val="00663778"/>
    <w:rsid w:val="006643BD"/>
    <w:rsid w:val="00664C4B"/>
    <w:rsid w:val="00664C57"/>
    <w:rsid w:val="00664E4F"/>
    <w:rsid w:val="00665C55"/>
    <w:rsid w:val="006670B3"/>
    <w:rsid w:val="00667362"/>
    <w:rsid w:val="00667640"/>
    <w:rsid w:val="006678C6"/>
    <w:rsid w:val="00667967"/>
    <w:rsid w:val="00667CC7"/>
    <w:rsid w:val="00670E0D"/>
    <w:rsid w:val="00670F0C"/>
    <w:rsid w:val="006711E9"/>
    <w:rsid w:val="0067146E"/>
    <w:rsid w:val="006714AB"/>
    <w:rsid w:val="00671A28"/>
    <w:rsid w:val="006720C3"/>
    <w:rsid w:val="00672AF5"/>
    <w:rsid w:val="006734A2"/>
    <w:rsid w:val="0067413D"/>
    <w:rsid w:val="006742CE"/>
    <w:rsid w:val="00674CD7"/>
    <w:rsid w:val="00675434"/>
    <w:rsid w:val="00675C38"/>
    <w:rsid w:val="00677872"/>
    <w:rsid w:val="0068020D"/>
    <w:rsid w:val="00680813"/>
    <w:rsid w:val="00680CF5"/>
    <w:rsid w:val="0068159F"/>
    <w:rsid w:val="00681EC2"/>
    <w:rsid w:val="00682669"/>
    <w:rsid w:val="00682A61"/>
    <w:rsid w:val="00684ADC"/>
    <w:rsid w:val="00686049"/>
    <w:rsid w:val="0068660F"/>
    <w:rsid w:val="00686D60"/>
    <w:rsid w:val="00687030"/>
    <w:rsid w:val="0068762C"/>
    <w:rsid w:val="0069038A"/>
    <w:rsid w:val="00690D19"/>
    <w:rsid w:val="00690E84"/>
    <w:rsid w:val="006911F3"/>
    <w:rsid w:val="006920BD"/>
    <w:rsid w:val="00694864"/>
    <w:rsid w:val="00694EF1"/>
    <w:rsid w:val="00695441"/>
    <w:rsid w:val="00696C3C"/>
    <w:rsid w:val="00696F87"/>
    <w:rsid w:val="00697E62"/>
    <w:rsid w:val="006A0993"/>
    <w:rsid w:val="006A0BBB"/>
    <w:rsid w:val="006A13FF"/>
    <w:rsid w:val="006A1949"/>
    <w:rsid w:val="006A1C67"/>
    <w:rsid w:val="006A238B"/>
    <w:rsid w:val="006A30B0"/>
    <w:rsid w:val="006A3BDB"/>
    <w:rsid w:val="006A3BEF"/>
    <w:rsid w:val="006A3CA3"/>
    <w:rsid w:val="006A42CC"/>
    <w:rsid w:val="006A45ED"/>
    <w:rsid w:val="006A5383"/>
    <w:rsid w:val="006A63BB"/>
    <w:rsid w:val="006A739F"/>
    <w:rsid w:val="006A7D75"/>
    <w:rsid w:val="006B1BAB"/>
    <w:rsid w:val="006B20FE"/>
    <w:rsid w:val="006B21B9"/>
    <w:rsid w:val="006B2E5E"/>
    <w:rsid w:val="006B3186"/>
    <w:rsid w:val="006B3B7D"/>
    <w:rsid w:val="006B4412"/>
    <w:rsid w:val="006B46E0"/>
    <w:rsid w:val="006B4D41"/>
    <w:rsid w:val="006B5964"/>
    <w:rsid w:val="006B5F07"/>
    <w:rsid w:val="006B74E8"/>
    <w:rsid w:val="006C1449"/>
    <w:rsid w:val="006C2683"/>
    <w:rsid w:val="006C32CE"/>
    <w:rsid w:val="006C3A90"/>
    <w:rsid w:val="006C3C24"/>
    <w:rsid w:val="006C4223"/>
    <w:rsid w:val="006C4C58"/>
    <w:rsid w:val="006C4E73"/>
    <w:rsid w:val="006C5772"/>
    <w:rsid w:val="006C59BF"/>
    <w:rsid w:val="006C6ACF"/>
    <w:rsid w:val="006C77D3"/>
    <w:rsid w:val="006D02C9"/>
    <w:rsid w:val="006D0E08"/>
    <w:rsid w:val="006D13E7"/>
    <w:rsid w:val="006D15DA"/>
    <w:rsid w:val="006D27FF"/>
    <w:rsid w:val="006D3266"/>
    <w:rsid w:val="006D33F2"/>
    <w:rsid w:val="006D395E"/>
    <w:rsid w:val="006D3D11"/>
    <w:rsid w:val="006D3DB9"/>
    <w:rsid w:val="006D475B"/>
    <w:rsid w:val="006D4A7C"/>
    <w:rsid w:val="006D4FE2"/>
    <w:rsid w:val="006D564D"/>
    <w:rsid w:val="006D5714"/>
    <w:rsid w:val="006D6B89"/>
    <w:rsid w:val="006D6DD1"/>
    <w:rsid w:val="006D7028"/>
    <w:rsid w:val="006E039F"/>
    <w:rsid w:val="006E0D82"/>
    <w:rsid w:val="006E1409"/>
    <w:rsid w:val="006E160B"/>
    <w:rsid w:val="006E1DE9"/>
    <w:rsid w:val="006E2B9D"/>
    <w:rsid w:val="006E2ECE"/>
    <w:rsid w:val="006E2FED"/>
    <w:rsid w:val="006E320D"/>
    <w:rsid w:val="006E3293"/>
    <w:rsid w:val="006E33D0"/>
    <w:rsid w:val="006E3C00"/>
    <w:rsid w:val="006E3E76"/>
    <w:rsid w:val="006E5099"/>
    <w:rsid w:val="006E5389"/>
    <w:rsid w:val="006E6810"/>
    <w:rsid w:val="006E6969"/>
    <w:rsid w:val="006E7BBB"/>
    <w:rsid w:val="006F005D"/>
    <w:rsid w:val="006F0415"/>
    <w:rsid w:val="006F053E"/>
    <w:rsid w:val="006F0BA8"/>
    <w:rsid w:val="006F0D23"/>
    <w:rsid w:val="006F0E0C"/>
    <w:rsid w:val="006F0E64"/>
    <w:rsid w:val="006F14F4"/>
    <w:rsid w:val="006F1944"/>
    <w:rsid w:val="006F19C7"/>
    <w:rsid w:val="006F3115"/>
    <w:rsid w:val="006F461F"/>
    <w:rsid w:val="006F4BDF"/>
    <w:rsid w:val="006F4ED7"/>
    <w:rsid w:val="006F4F15"/>
    <w:rsid w:val="006F50EC"/>
    <w:rsid w:val="006F52B2"/>
    <w:rsid w:val="006F5DA6"/>
    <w:rsid w:val="006F65CF"/>
    <w:rsid w:val="006F7310"/>
    <w:rsid w:val="006F7C34"/>
    <w:rsid w:val="00700DD8"/>
    <w:rsid w:val="007012E1"/>
    <w:rsid w:val="00702D56"/>
    <w:rsid w:val="00703487"/>
    <w:rsid w:val="007047EB"/>
    <w:rsid w:val="00704A2F"/>
    <w:rsid w:val="007058A3"/>
    <w:rsid w:val="00706190"/>
    <w:rsid w:val="007062DE"/>
    <w:rsid w:val="0070670E"/>
    <w:rsid w:val="00706CB9"/>
    <w:rsid w:val="0070744B"/>
    <w:rsid w:val="00710EF4"/>
    <w:rsid w:val="007119C1"/>
    <w:rsid w:val="00711D45"/>
    <w:rsid w:val="00711D59"/>
    <w:rsid w:val="00712B72"/>
    <w:rsid w:val="00712FA7"/>
    <w:rsid w:val="0071396D"/>
    <w:rsid w:val="00713E50"/>
    <w:rsid w:val="0071409C"/>
    <w:rsid w:val="007143F7"/>
    <w:rsid w:val="00714452"/>
    <w:rsid w:val="007159C3"/>
    <w:rsid w:val="00715A37"/>
    <w:rsid w:val="00716F04"/>
    <w:rsid w:val="00717BEA"/>
    <w:rsid w:val="007209AF"/>
    <w:rsid w:val="00720BB8"/>
    <w:rsid w:val="00720E23"/>
    <w:rsid w:val="00721AAD"/>
    <w:rsid w:val="00722A55"/>
    <w:rsid w:val="00723231"/>
    <w:rsid w:val="00723414"/>
    <w:rsid w:val="0072359D"/>
    <w:rsid w:val="007241CC"/>
    <w:rsid w:val="00724250"/>
    <w:rsid w:val="007244D6"/>
    <w:rsid w:val="007245A5"/>
    <w:rsid w:val="0072475D"/>
    <w:rsid w:val="00726976"/>
    <w:rsid w:val="007276B6"/>
    <w:rsid w:val="00727F94"/>
    <w:rsid w:val="007303F5"/>
    <w:rsid w:val="00730A83"/>
    <w:rsid w:val="007310D0"/>
    <w:rsid w:val="00731461"/>
    <w:rsid w:val="007316DE"/>
    <w:rsid w:val="00732D91"/>
    <w:rsid w:val="00734147"/>
    <w:rsid w:val="0073455E"/>
    <w:rsid w:val="00734838"/>
    <w:rsid w:val="00735181"/>
    <w:rsid w:val="00735324"/>
    <w:rsid w:val="0073539E"/>
    <w:rsid w:val="007357FE"/>
    <w:rsid w:val="007361B4"/>
    <w:rsid w:val="00736470"/>
    <w:rsid w:val="007368BF"/>
    <w:rsid w:val="00737590"/>
    <w:rsid w:val="007379D1"/>
    <w:rsid w:val="007379F8"/>
    <w:rsid w:val="00737B99"/>
    <w:rsid w:val="007409DC"/>
    <w:rsid w:val="00741C94"/>
    <w:rsid w:val="00741E07"/>
    <w:rsid w:val="00741F75"/>
    <w:rsid w:val="0074259C"/>
    <w:rsid w:val="0074287B"/>
    <w:rsid w:val="00742FB9"/>
    <w:rsid w:val="0074356B"/>
    <w:rsid w:val="007442E2"/>
    <w:rsid w:val="00745290"/>
    <w:rsid w:val="00745C8C"/>
    <w:rsid w:val="00745EAD"/>
    <w:rsid w:val="00745EBC"/>
    <w:rsid w:val="00746332"/>
    <w:rsid w:val="0074641E"/>
    <w:rsid w:val="00746A17"/>
    <w:rsid w:val="0074700A"/>
    <w:rsid w:val="007471AC"/>
    <w:rsid w:val="00747383"/>
    <w:rsid w:val="007473D0"/>
    <w:rsid w:val="007524E5"/>
    <w:rsid w:val="007530E7"/>
    <w:rsid w:val="007537C0"/>
    <w:rsid w:val="00754C70"/>
    <w:rsid w:val="0075539D"/>
    <w:rsid w:val="00756A7D"/>
    <w:rsid w:val="00757046"/>
    <w:rsid w:val="007577CE"/>
    <w:rsid w:val="00757B67"/>
    <w:rsid w:val="007607C1"/>
    <w:rsid w:val="007613EF"/>
    <w:rsid w:val="00761737"/>
    <w:rsid w:val="0076175C"/>
    <w:rsid w:val="00761BD1"/>
    <w:rsid w:val="0076395C"/>
    <w:rsid w:val="00763A4C"/>
    <w:rsid w:val="00763A87"/>
    <w:rsid w:val="00763B81"/>
    <w:rsid w:val="007643E0"/>
    <w:rsid w:val="00764A34"/>
    <w:rsid w:val="00764AAB"/>
    <w:rsid w:val="00764E5E"/>
    <w:rsid w:val="00764F0C"/>
    <w:rsid w:val="0076572A"/>
    <w:rsid w:val="00766E74"/>
    <w:rsid w:val="00767AAD"/>
    <w:rsid w:val="00770337"/>
    <w:rsid w:val="00771068"/>
    <w:rsid w:val="007711C4"/>
    <w:rsid w:val="007729D4"/>
    <w:rsid w:val="00772FE6"/>
    <w:rsid w:val="0077305F"/>
    <w:rsid w:val="00774DA1"/>
    <w:rsid w:val="00775A59"/>
    <w:rsid w:val="00775BEB"/>
    <w:rsid w:val="00775DAE"/>
    <w:rsid w:val="00775F99"/>
    <w:rsid w:val="007761D1"/>
    <w:rsid w:val="007762E1"/>
    <w:rsid w:val="00776325"/>
    <w:rsid w:val="0077633C"/>
    <w:rsid w:val="00776CAD"/>
    <w:rsid w:val="007771F7"/>
    <w:rsid w:val="0077741D"/>
    <w:rsid w:val="00777B92"/>
    <w:rsid w:val="007800A1"/>
    <w:rsid w:val="00780358"/>
    <w:rsid w:val="00782579"/>
    <w:rsid w:val="007827AF"/>
    <w:rsid w:val="00782A21"/>
    <w:rsid w:val="00782D92"/>
    <w:rsid w:val="00783D4E"/>
    <w:rsid w:val="00785185"/>
    <w:rsid w:val="007867F9"/>
    <w:rsid w:val="007868C0"/>
    <w:rsid w:val="00787C85"/>
    <w:rsid w:val="00790165"/>
    <w:rsid w:val="007906F1"/>
    <w:rsid w:val="00790856"/>
    <w:rsid w:val="007909F5"/>
    <w:rsid w:val="007910BB"/>
    <w:rsid w:val="007912E4"/>
    <w:rsid w:val="0079190D"/>
    <w:rsid w:val="00792225"/>
    <w:rsid w:val="00792362"/>
    <w:rsid w:val="007937AF"/>
    <w:rsid w:val="00793C61"/>
    <w:rsid w:val="00794B18"/>
    <w:rsid w:val="007953D9"/>
    <w:rsid w:val="00795BE9"/>
    <w:rsid w:val="00795E60"/>
    <w:rsid w:val="00797F01"/>
    <w:rsid w:val="007A054E"/>
    <w:rsid w:val="007A0710"/>
    <w:rsid w:val="007A1614"/>
    <w:rsid w:val="007A2017"/>
    <w:rsid w:val="007A2ACB"/>
    <w:rsid w:val="007A3EDB"/>
    <w:rsid w:val="007A3F80"/>
    <w:rsid w:val="007A612C"/>
    <w:rsid w:val="007A61AE"/>
    <w:rsid w:val="007A61FD"/>
    <w:rsid w:val="007A62AC"/>
    <w:rsid w:val="007A6677"/>
    <w:rsid w:val="007A6AC1"/>
    <w:rsid w:val="007A7914"/>
    <w:rsid w:val="007A7FED"/>
    <w:rsid w:val="007B020A"/>
    <w:rsid w:val="007B02FB"/>
    <w:rsid w:val="007B0CFF"/>
    <w:rsid w:val="007B0F91"/>
    <w:rsid w:val="007B2359"/>
    <w:rsid w:val="007B2425"/>
    <w:rsid w:val="007B295B"/>
    <w:rsid w:val="007B2B2F"/>
    <w:rsid w:val="007B339F"/>
    <w:rsid w:val="007B370C"/>
    <w:rsid w:val="007B371A"/>
    <w:rsid w:val="007B3EDC"/>
    <w:rsid w:val="007B4B6E"/>
    <w:rsid w:val="007B4CAE"/>
    <w:rsid w:val="007B53FE"/>
    <w:rsid w:val="007B5561"/>
    <w:rsid w:val="007B5BFA"/>
    <w:rsid w:val="007B71E0"/>
    <w:rsid w:val="007C077F"/>
    <w:rsid w:val="007C151E"/>
    <w:rsid w:val="007C2285"/>
    <w:rsid w:val="007C2C8F"/>
    <w:rsid w:val="007C39A6"/>
    <w:rsid w:val="007C4E0C"/>
    <w:rsid w:val="007C5057"/>
    <w:rsid w:val="007C68EF"/>
    <w:rsid w:val="007C6BBA"/>
    <w:rsid w:val="007C75BE"/>
    <w:rsid w:val="007C77B5"/>
    <w:rsid w:val="007D031E"/>
    <w:rsid w:val="007D0327"/>
    <w:rsid w:val="007D12A9"/>
    <w:rsid w:val="007D15C4"/>
    <w:rsid w:val="007D36F7"/>
    <w:rsid w:val="007D43B0"/>
    <w:rsid w:val="007D4750"/>
    <w:rsid w:val="007D4979"/>
    <w:rsid w:val="007D4ABA"/>
    <w:rsid w:val="007D4F61"/>
    <w:rsid w:val="007D51C6"/>
    <w:rsid w:val="007D542F"/>
    <w:rsid w:val="007D5D7C"/>
    <w:rsid w:val="007D6749"/>
    <w:rsid w:val="007D69BB"/>
    <w:rsid w:val="007D74D5"/>
    <w:rsid w:val="007E0585"/>
    <w:rsid w:val="007E06AB"/>
    <w:rsid w:val="007E0CD9"/>
    <w:rsid w:val="007E1E50"/>
    <w:rsid w:val="007E1F60"/>
    <w:rsid w:val="007E21B2"/>
    <w:rsid w:val="007E249B"/>
    <w:rsid w:val="007E472A"/>
    <w:rsid w:val="007E4B99"/>
    <w:rsid w:val="007E5391"/>
    <w:rsid w:val="007E5F59"/>
    <w:rsid w:val="007E61E0"/>
    <w:rsid w:val="007E686C"/>
    <w:rsid w:val="007E6A8F"/>
    <w:rsid w:val="007E773B"/>
    <w:rsid w:val="007E7D56"/>
    <w:rsid w:val="007F0820"/>
    <w:rsid w:val="007F0D9E"/>
    <w:rsid w:val="007F0EE8"/>
    <w:rsid w:val="007F0EE9"/>
    <w:rsid w:val="007F1055"/>
    <w:rsid w:val="007F3DFB"/>
    <w:rsid w:val="007F43CA"/>
    <w:rsid w:val="007F4613"/>
    <w:rsid w:val="007F474E"/>
    <w:rsid w:val="007F486D"/>
    <w:rsid w:val="007F5A63"/>
    <w:rsid w:val="007F5B34"/>
    <w:rsid w:val="007F65BA"/>
    <w:rsid w:val="007F79B8"/>
    <w:rsid w:val="007F7A60"/>
    <w:rsid w:val="007F7AFF"/>
    <w:rsid w:val="00801A5C"/>
    <w:rsid w:val="00801D66"/>
    <w:rsid w:val="00802707"/>
    <w:rsid w:val="00802ACB"/>
    <w:rsid w:val="00803542"/>
    <w:rsid w:val="0080403A"/>
    <w:rsid w:val="008054D8"/>
    <w:rsid w:val="00805FE6"/>
    <w:rsid w:val="00806168"/>
    <w:rsid w:val="00806679"/>
    <w:rsid w:val="008068D9"/>
    <w:rsid w:val="00806914"/>
    <w:rsid w:val="00807876"/>
    <w:rsid w:val="00810667"/>
    <w:rsid w:val="00810710"/>
    <w:rsid w:val="00810923"/>
    <w:rsid w:val="0081095C"/>
    <w:rsid w:val="00810B4B"/>
    <w:rsid w:val="00811F2C"/>
    <w:rsid w:val="008132B9"/>
    <w:rsid w:val="00813FE4"/>
    <w:rsid w:val="0081686E"/>
    <w:rsid w:val="00816D07"/>
    <w:rsid w:val="008179E4"/>
    <w:rsid w:val="00820AE0"/>
    <w:rsid w:val="008219C3"/>
    <w:rsid w:val="008227DD"/>
    <w:rsid w:val="00822B41"/>
    <w:rsid w:val="00822E7C"/>
    <w:rsid w:val="00823404"/>
    <w:rsid w:val="008234E8"/>
    <w:rsid w:val="00823F28"/>
    <w:rsid w:val="008246A2"/>
    <w:rsid w:val="00825B1B"/>
    <w:rsid w:val="00826D5A"/>
    <w:rsid w:val="00826F07"/>
    <w:rsid w:val="00827E58"/>
    <w:rsid w:val="00830335"/>
    <w:rsid w:val="00830D6E"/>
    <w:rsid w:val="00830D7B"/>
    <w:rsid w:val="00830DF0"/>
    <w:rsid w:val="008313AB"/>
    <w:rsid w:val="00831647"/>
    <w:rsid w:val="00831E03"/>
    <w:rsid w:val="00832149"/>
    <w:rsid w:val="00833FAC"/>
    <w:rsid w:val="0083430E"/>
    <w:rsid w:val="0083460C"/>
    <w:rsid w:val="00834742"/>
    <w:rsid w:val="008348BF"/>
    <w:rsid w:val="008352B0"/>
    <w:rsid w:val="00835382"/>
    <w:rsid w:val="008353BE"/>
    <w:rsid w:val="00835AB1"/>
    <w:rsid w:val="00836345"/>
    <w:rsid w:val="00836B3B"/>
    <w:rsid w:val="008372CE"/>
    <w:rsid w:val="0083781D"/>
    <w:rsid w:val="008402D6"/>
    <w:rsid w:val="0084126B"/>
    <w:rsid w:val="0084151B"/>
    <w:rsid w:val="00841B1A"/>
    <w:rsid w:val="00841F24"/>
    <w:rsid w:val="0084333F"/>
    <w:rsid w:val="00845A6F"/>
    <w:rsid w:val="0084641B"/>
    <w:rsid w:val="0084642C"/>
    <w:rsid w:val="008501E9"/>
    <w:rsid w:val="008506E9"/>
    <w:rsid w:val="00850F2E"/>
    <w:rsid w:val="00851049"/>
    <w:rsid w:val="0085111F"/>
    <w:rsid w:val="00853119"/>
    <w:rsid w:val="008531EF"/>
    <w:rsid w:val="0085388C"/>
    <w:rsid w:val="00853D57"/>
    <w:rsid w:val="008540D9"/>
    <w:rsid w:val="00854867"/>
    <w:rsid w:val="00854A59"/>
    <w:rsid w:val="008554A1"/>
    <w:rsid w:val="00855761"/>
    <w:rsid w:val="008559A6"/>
    <w:rsid w:val="00856002"/>
    <w:rsid w:val="00856644"/>
    <w:rsid w:val="00856934"/>
    <w:rsid w:val="00856CCF"/>
    <w:rsid w:val="00856DBC"/>
    <w:rsid w:val="008572B3"/>
    <w:rsid w:val="008577D1"/>
    <w:rsid w:val="00857E47"/>
    <w:rsid w:val="00857EDC"/>
    <w:rsid w:val="00860242"/>
    <w:rsid w:val="00861853"/>
    <w:rsid w:val="00861E8E"/>
    <w:rsid w:val="008620E8"/>
    <w:rsid w:val="00862C4B"/>
    <w:rsid w:val="00862CCC"/>
    <w:rsid w:val="008631AD"/>
    <w:rsid w:val="0086410A"/>
    <w:rsid w:val="008642D9"/>
    <w:rsid w:val="00864965"/>
    <w:rsid w:val="00864BD7"/>
    <w:rsid w:val="00865B9F"/>
    <w:rsid w:val="00870C6E"/>
    <w:rsid w:val="00871499"/>
    <w:rsid w:val="00871F96"/>
    <w:rsid w:val="00873525"/>
    <w:rsid w:val="00873AD3"/>
    <w:rsid w:val="00873C25"/>
    <w:rsid w:val="008743F9"/>
    <w:rsid w:val="00874513"/>
    <w:rsid w:val="008749EC"/>
    <w:rsid w:val="008753D2"/>
    <w:rsid w:val="00875622"/>
    <w:rsid w:val="00875D1A"/>
    <w:rsid w:val="00876AA8"/>
    <w:rsid w:val="00876FD3"/>
    <w:rsid w:val="008776BF"/>
    <w:rsid w:val="00877805"/>
    <w:rsid w:val="0088003F"/>
    <w:rsid w:val="0088067F"/>
    <w:rsid w:val="008808C1"/>
    <w:rsid w:val="00881DEA"/>
    <w:rsid w:val="00881E9F"/>
    <w:rsid w:val="0088557F"/>
    <w:rsid w:val="008867C6"/>
    <w:rsid w:val="0089043F"/>
    <w:rsid w:val="00890521"/>
    <w:rsid w:val="00890CE0"/>
    <w:rsid w:val="00891014"/>
    <w:rsid w:val="008918B0"/>
    <w:rsid w:val="008925F1"/>
    <w:rsid w:val="00892652"/>
    <w:rsid w:val="00892F0D"/>
    <w:rsid w:val="00894603"/>
    <w:rsid w:val="00894A12"/>
    <w:rsid w:val="00894BC9"/>
    <w:rsid w:val="00895C71"/>
    <w:rsid w:val="0089606D"/>
    <w:rsid w:val="00896088"/>
    <w:rsid w:val="008970DA"/>
    <w:rsid w:val="0089743A"/>
    <w:rsid w:val="00897DA4"/>
    <w:rsid w:val="008A0DEB"/>
    <w:rsid w:val="008A0FC6"/>
    <w:rsid w:val="008A1BD1"/>
    <w:rsid w:val="008A2667"/>
    <w:rsid w:val="008A2E54"/>
    <w:rsid w:val="008A2F5A"/>
    <w:rsid w:val="008A3649"/>
    <w:rsid w:val="008A39A3"/>
    <w:rsid w:val="008A492D"/>
    <w:rsid w:val="008A51DB"/>
    <w:rsid w:val="008A6BDC"/>
    <w:rsid w:val="008A7E78"/>
    <w:rsid w:val="008B0535"/>
    <w:rsid w:val="008B0C12"/>
    <w:rsid w:val="008B1B50"/>
    <w:rsid w:val="008B2FEF"/>
    <w:rsid w:val="008B3CB5"/>
    <w:rsid w:val="008B4458"/>
    <w:rsid w:val="008B4FFC"/>
    <w:rsid w:val="008B6852"/>
    <w:rsid w:val="008B6E60"/>
    <w:rsid w:val="008B7A6E"/>
    <w:rsid w:val="008B7EF2"/>
    <w:rsid w:val="008B7FA9"/>
    <w:rsid w:val="008C0790"/>
    <w:rsid w:val="008C1077"/>
    <w:rsid w:val="008C1287"/>
    <w:rsid w:val="008C1F3F"/>
    <w:rsid w:val="008C1F68"/>
    <w:rsid w:val="008C2056"/>
    <w:rsid w:val="008C2496"/>
    <w:rsid w:val="008C39C3"/>
    <w:rsid w:val="008C3A05"/>
    <w:rsid w:val="008C4163"/>
    <w:rsid w:val="008C43AF"/>
    <w:rsid w:val="008C4789"/>
    <w:rsid w:val="008C4E04"/>
    <w:rsid w:val="008C4FA6"/>
    <w:rsid w:val="008C5276"/>
    <w:rsid w:val="008C5304"/>
    <w:rsid w:val="008C531B"/>
    <w:rsid w:val="008C5420"/>
    <w:rsid w:val="008C58F5"/>
    <w:rsid w:val="008C5ABA"/>
    <w:rsid w:val="008C5EE6"/>
    <w:rsid w:val="008C6A58"/>
    <w:rsid w:val="008C6B54"/>
    <w:rsid w:val="008D0CEE"/>
    <w:rsid w:val="008D1345"/>
    <w:rsid w:val="008D1F05"/>
    <w:rsid w:val="008D2096"/>
    <w:rsid w:val="008D2752"/>
    <w:rsid w:val="008D3567"/>
    <w:rsid w:val="008D3834"/>
    <w:rsid w:val="008D402D"/>
    <w:rsid w:val="008D4C51"/>
    <w:rsid w:val="008D4CE9"/>
    <w:rsid w:val="008D4D70"/>
    <w:rsid w:val="008D770B"/>
    <w:rsid w:val="008D7898"/>
    <w:rsid w:val="008E1ABE"/>
    <w:rsid w:val="008E2124"/>
    <w:rsid w:val="008E25A1"/>
    <w:rsid w:val="008E2B40"/>
    <w:rsid w:val="008E359B"/>
    <w:rsid w:val="008E3A93"/>
    <w:rsid w:val="008E3AA5"/>
    <w:rsid w:val="008E3B4B"/>
    <w:rsid w:val="008E3EFC"/>
    <w:rsid w:val="008F018C"/>
    <w:rsid w:val="008F0AC4"/>
    <w:rsid w:val="008F0D5E"/>
    <w:rsid w:val="008F16B4"/>
    <w:rsid w:val="008F267F"/>
    <w:rsid w:val="008F40A6"/>
    <w:rsid w:val="008F4565"/>
    <w:rsid w:val="008F5128"/>
    <w:rsid w:val="008F6AEF"/>
    <w:rsid w:val="008F79B4"/>
    <w:rsid w:val="008F7B2B"/>
    <w:rsid w:val="008F7CF8"/>
    <w:rsid w:val="00900035"/>
    <w:rsid w:val="00900278"/>
    <w:rsid w:val="00900446"/>
    <w:rsid w:val="009008F7"/>
    <w:rsid w:val="00900901"/>
    <w:rsid w:val="00900A88"/>
    <w:rsid w:val="00900FAC"/>
    <w:rsid w:val="00901C2F"/>
    <w:rsid w:val="00901C55"/>
    <w:rsid w:val="00901C66"/>
    <w:rsid w:val="0090285E"/>
    <w:rsid w:val="00902952"/>
    <w:rsid w:val="00902AD5"/>
    <w:rsid w:val="009040C0"/>
    <w:rsid w:val="009053FA"/>
    <w:rsid w:val="00905A7C"/>
    <w:rsid w:val="00905C29"/>
    <w:rsid w:val="00906398"/>
    <w:rsid w:val="009063EB"/>
    <w:rsid w:val="00906C22"/>
    <w:rsid w:val="00906FE4"/>
    <w:rsid w:val="00906FF8"/>
    <w:rsid w:val="00907DAB"/>
    <w:rsid w:val="00910C3A"/>
    <w:rsid w:val="00911F8B"/>
    <w:rsid w:val="0091228C"/>
    <w:rsid w:val="009126E2"/>
    <w:rsid w:val="009129AC"/>
    <w:rsid w:val="00912D4A"/>
    <w:rsid w:val="00912FB2"/>
    <w:rsid w:val="00913254"/>
    <w:rsid w:val="00913D63"/>
    <w:rsid w:val="00913DFE"/>
    <w:rsid w:val="00914120"/>
    <w:rsid w:val="009148A6"/>
    <w:rsid w:val="009150F7"/>
    <w:rsid w:val="00915116"/>
    <w:rsid w:val="009154EF"/>
    <w:rsid w:val="009156A7"/>
    <w:rsid w:val="00915B9A"/>
    <w:rsid w:val="0091600E"/>
    <w:rsid w:val="00916658"/>
    <w:rsid w:val="009172CB"/>
    <w:rsid w:val="009174C4"/>
    <w:rsid w:val="00917687"/>
    <w:rsid w:val="0091798C"/>
    <w:rsid w:val="0092055B"/>
    <w:rsid w:val="00920D43"/>
    <w:rsid w:val="00921CDE"/>
    <w:rsid w:val="00922CE2"/>
    <w:rsid w:val="00922E23"/>
    <w:rsid w:val="0092303E"/>
    <w:rsid w:val="00923301"/>
    <w:rsid w:val="00924E82"/>
    <w:rsid w:val="009255EB"/>
    <w:rsid w:val="009257F3"/>
    <w:rsid w:val="00927B38"/>
    <w:rsid w:val="00930941"/>
    <w:rsid w:val="00931014"/>
    <w:rsid w:val="009316B2"/>
    <w:rsid w:val="009320E8"/>
    <w:rsid w:val="00932913"/>
    <w:rsid w:val="00933538"/>
    <w:rsid w:val="00934418"/>
    <w:rsid w:val="00934DE5"/>
    <w:rsid w:val="009350CB"/>
    <w:rsid w:val="009352FF"/>
    <w:rsid w:val="009356A3"/>
    <w:rsid w:val="00935AE7"/>
    <w:rsid w:val="009361EC"/>
    <w:rsid w:val="009365C5"/>
    <w:rsid w:val="009368CE"/>
    <w:rsid w:val="00936C90"/>
    <w:rsid w:val="009376CD"/>
    <w:rsid w:val="009402D9"/>
    <w:rsid w:val="009408BC"/>
    <w:rsid w:val="00941A6B"/>
    <w:rsid w:val="0094275C"/>
    <w:rsid w:val="00942F33"/>
    <w:rsid w:val="009430D3"/>
    <w:rsid w:val="00943270"/>
    <w:rsid w:val="0094424E"/>
    <w:rsid w:val="009456DC"/>
    <w:rsid w:val="00945AD0"/>
    <w:rsid w:val="00945DDD"/>
    <w:rsid w:val="00947036"/>
    <w:rsid w:val="00947935"/>
    <w:rsid w:val="009509AB"/>
    <w:rsid w:val="00951067"/>
    <w:rsid w:val="009516A9"/>
    <w:rsid w:val="0095209F"/>
    <w:rsid w:val="00952760"/>
    <w:rsid w:val="00952D7F"/>
    <w:rsid w:val="00952F64"/>
    <w:rsid w:val="00953C96"/>
    <w:rsid w:val="00953D5C"/>
    <w:rsid w:val="00954998"/>
    <w:rsid w:val="009555D4"/>
    <w:rsid w:val="00955929"/>
    <w:rsid w:val="0095694D"/>
    <w:rsid w:val="00957741"/>
    <w:rsid w:val="00957E63"/>
    <w:rsid w:val="00960961"/>
    <w:rsid w:val="00961102"/>
    <w:rsid w:val="0096356A"/>
    <w:rsid w:val="00964672"/>
    <w:rsid w:val="009646E6"/>
    <w:rsid w:val="009662CD"/>
    <w:rsid w:val="00966889"/>
    <w:rsid w:val="00966A7E"/>
    <w:rsid w:val="009673B3"/>
    <w:rsid w:val="00967BAE"/>
    <w:rsid w:val="00967FB0"/>
    <w:rsid w:val="00970B42"/>
    <w:rsid w:val="009717F4"/>
    <w:rsid w:val="00972858"/>
    <w:rsid w:val="00973417"/>
    <w:rsid w:val="00973C4E"/>
    <w:rsid w:val="00974548"/>
    <w:rsid w:val="00974C89"/>
    <w:rsid w:val="00976079"/>
    <w:rsid w:val="00976BC9"/>
    <w:rsid w:val="009776A0"/>
    <w:rsid w:val="00977A5D"/>
    <w:rsid w:val="00977CF6"/>
    <w:rsid w:val="009808CA"/>
    <w:rsid w:val="00980DEC"/>
    <w:rsid w:val="009813D2"/>
    <w:rsid w:val="0098219E"/>
    <w:rsid w:val="00982305"/>
    <w:rsid w:val="009833ED"/>
    <w:rsid w:val="00983617"/>
    <w:rsid w:val="00983760"/>
    <w:rsid w:val="00984899"/>
    <w:rsid w:val="00984B17"/>
    <w:rsid w:val="00984F95"/>
    <w:rsid w:val="0098567F"/>
    <w:rsid w:val="00986778"/>
    <w:rsid w:val="009872BE"/>
    <w:rsid w:val="009878C5"/>
    <w:rsid w:val="00987B1F"/>
    <w:rsid w:val="00987D60"/>
    <w:rsid w:val="00987E3A"/>
    <w:rsid w:val="0099028E"/>
    <w:rsid w:val="0099040E"/>
    <w:rsid w:val="009923AC"/>
    <w:rsid w:val="009938CB"/>
    <w:rsid w:val="00994252"/>
    <w:rsid w:val="0099516B"/>
    <w:rsid w:val="009951BA"/>
    <w:rsid w:val="00995498"/>
    <w:rsid w:val="00996765"/>
    <w:rsid w:val="00996D81"/>
    <w:rsid w:val="00997B83"/>
    <w:rsid w:val="00997ECB"/>
    <w:rsid w:val="009A006A"/>
    <w:rsid w:val="009A05E9"/>
    <w:rsid w:val="009A0908"/>
    <w:rsid w:val="009A1135"/>
    <w:rsid w:val="009A1C55"/>
    <w:rsid w:val="009A2432"/>
    <w:rsid w:val="009A2E7F"/>
    <w:rsid w:val="009A3E59"/>
    <w:rsid w:val="009A555A"/>
    <w:rsid w:val="009A5F09"/>
    <w:rsid w:val="009A6E71"/>
    <w:rsid w:val="009A7BCE"/>
    <w:rsid w:val="009B0138"/>
    <w:rsid w:val="009B0D80"/>
    <w:rsid w:val="009B1B54"/>
    <w:rsid w:val="009B1C47"/>
    <w:rsid w:val="009B21F7"/>
    <w:rsid w:val="009B2422"/>
    <w:rsid w:val="009B266C"/>
    <w:rsid w:val="009B2E8E"/>
    <w:rsid w:val="009B4855"/>
    <w:rsid w:val="009B4E03"/>
    <w:rsid w:val="009B4E46"/>
    <w:rsid w:val="009B71E4"/>
    <w:rsid w:val="009B7EFD"/>
    <w:rsid w:val="009C0609"/>
    <w:rsid w:val="009C0FB7"/>
    <w:rsid w:val="009C12DD"/>
    <w:rsid w:val="009C17BD"/>
    <w:rsid w:val="009C1B1C"/>
    <w:rsid w:val="009C3FB4"/>
    <w:rsid w:val="009C44E7"/>
    <w:rsid w:val="009C5543"/>
    <w:rsid w:val="009C5813"/>
    <w:rsid w:val="009C5DAB"/>
    <w:rsid w:val="009C6005"/>
    <w:rsid w:val="009C6B2A"/>
    <w:rsid w:val="009C7A01"/>
    <w:rsid w:val="009C7A3C"/>
    <w:rsid w:val="009C7B03"/>
    <w:rsid w:val="009D0CE1"/>
    <w:rsid w:val="009D0E92"/>
    <w:rsid w:val="009D1416"/>
    <w:rsid w:val="009D15FF"/>
    <w:rsid w:val="009D161F"/>
    <w:rsid w:val="009D1ABD"/>
    <w:rsid w:val="009D1B78"/>
    <w:rsid w:val="009D1D4A"/>
    <w:rsid w:val="009D20A5"/>
    <w:rsid w:val="009D278E"/>
    <w:rsid w:val="009D2866"/>
    <w:rsid w:val="009D29E7"/>
    <w:rsid w:val="009D2F79"/>
    <w:rsid w:val="009D43E1"/>
    <w:rsid w:val="009D6AEB"/>
    <w:rsid w:val="009D74F3"/>
    <w:rsid w:val="009D75CB"/>
    <w:rsid w:val="009D784C"/>
    <w:rsid w:val="009E041D"/>
    <w:rsid w:val="009E118B"/>
    <w:rsid w:val="009E1274"/>
    <w:rsid w:val="009E1547"/>
    <w:rsid w:val="009E315B"/>
    <w:rsid w:val="009E3F00"/>
    <w:rsid w:val="009E4697"/>
    <w:rsid w:val="009E48A5"/>
    <w:rsid w:val="009E4E22"/>
    <w:rsid w:val="009E51F7"/>
    <w:rsid w:val="009E6CFD"/>
    <w:rsid w:val="009E6D89"/>
    <w:rsid w:val="009E7693"/>
    <w:rsid w:val="009E7F9B"/>
    <w:rsid w:val="009F0433"/>
    <w:rsid w:val="009F09EF"/>
    <w:rsid w:val="009F1235"/>
    <w:rsid w:val="009F18DA"/>
    <w:rsid w:val="009F32CA"/>
    <w:rsid w:val="009F388A"/>
    <w:rsid w:val="009F39FA"/>
    <w:rsid w:val="009F4AFC"/>
    <w:rsid w:val="009F5F40"/>
    <w:rsid w:val="009F6A47"/>
    <w:rsid w:val="009F6C1D"/>
    <w:rsid w:val="009F7414"/>
    <w:rsid w:val="009F7870"/>
    <w:rsid w:val="009F7B7E"/>
    <w:rsid w:val="00A0086F"/>
    <w:rsid w:val="00A009BB"/>
    <w:rsid w:val="00A00C43"/>
    <w:rsid w:val="00A01111"/>
    <w:rsid w:val="00A024EF"/>
    <w:rsid w:val="00A02C99"/>
    <w:rsid w:val="00A02DEA"/>
    <w:rsid w:val="00A03308"/>
    <w:rsid w:val="00A0410D"/>
    <w:rsid w:val="00A041D2"/>
    <w:rsid w:val="00A04563"/>
    <w:rsid w:val="00A047DC"/>
    <w:rsid w:val="00A0519F"/>
    <w:rsid w:val="00A052C1"/>
    <w:rsid w:val="00A0533A"/>
    <w:rsid w:val="00A0552E"/>
    <w:rsid w:val="00A05547"/>
    <w:rsid w:val="00A059C7"/>
    <w:rsid w:val="00A06161"/>
    <w:rsid w:val="00A06424"/>
    <w:rsid w:val="00A06C9B"/>
    <w:rsid w:val="00A076CC"/>
    <w:rsid w:val="00A07D78"/>
    <w:rsid w:val="00A108FD"/>
    <w:rsid w:val="00A10A0A"/>
    <w:rsid w:val="00A10A6C"/>
    <w:rsid w:val="00A10A96"/>
    <w:rsid w:val="00A11580"/>
    <w:rsid w:val="00A1207B"/>
    <w:rsid w:val="00A128C8"/>
    <w:rsid w:val="00A1295B"/>
    <w:rsid w:val="00A12C51"/>
    <w:rsid w:val="00A148E2"/>
    <w:rsid w:val="00A14EB3"/>
    <w:rsid w:val="00A15015"/>
    <w:rsid w:val="00A160C6"/>
    <w:rsid w:val="00A161DA"/>
    <w:rsid w:val="00A166D2"/>
    <w:rsid w:val="00A168C6"/>
    <w:rsid w:val="00A16968"/>
    <w:rsid w:val="00A16DD2"/>
    <w:rsid w:val="00A16DED"/>
    <w:rsid w:val="00A171D5"/>
    <w:rsid w:val="00A17D2A"/>
    <w:rsid w:val="00A17DFB"/>
    <w:rsid w:val="00A2063C"/>
    <w:rsid w:val="00A20D5D"/>
    <w:rsid w:val="00A214F8"/>
    <w:rsid w:val="00A21596"/>
    <w:rsid w:val="00A22DF9"/>
    <w:rsid w:val="00A22E11"/>
    <w:rsid w:val="00A237A7"/>
    <w:rsid w:val="00A23F03"/>
    <w:rsid w:val="00A246FE"/>
    <w:rsid w:val="00A24A5D"/>
    <w:rsid w:val="00A24D2F"/>
    <w:rsid w:val="00A25042"/>
    <w:rsid w:val="00A2515B"/>
    <w:rsid w:val="00A25D8F"/>
    <w:rsid w:val="00A2675B"/>
    <w:rsid w:val="00A267F3"/>
    <w:rsid w:val="00A2748C"/>
    <w:rsid w:val="00A27650"/>
    <w:rsid w:val="00A27BFF"/>
    <w:rsid w:val="00A305DA"/>
    <w:rsid w:val="00A30A0D"/>
    <w:rsid w:val="00A30C98"/>
    <w:rsid w:val="00A311F4"/>
    <w:rsid w:val="00A314AE"/>
    <w:rsid w:val="00A314E2"/>
    <w:rsid w:val="00A32379"/>
    <w:rsid w:val="00A32663"/>
    <w:rsid w:val="00A3271B"/>
    <w:rsid w:val="00A32C53"/>
    <w:rsid w:val="00A32FFF"/>
    <w:rsid w:val="00A332FD"/>
    <w:rsid w:val="00A337EC"/>
    <w:rsid w:val="00A338D1"/>
    <w:rsid w:val="00A33DFD"/>
    <w:rsid w:val="00A33EE1"/>
    <w:rsid w:val="00A34052"/>
    <w:rsid w:val="00A3453F"/>
    <w:rsid w:val="00A34B1B"/>
    <w:rsid w:val="00A34FB9"/>
    <w:rsid w:val="00A35835"/>
    <w:rsid w:val="00A36DDE"/>
    <w:rsid w:val="00A409DA"/>
    <w:rsid w:val="00A41406"/>
    <w:rsid w:val="00A41E6B"/>
    <w:rsid w:val="00A420DC"/>
    <w:rsid w:val="00A4240F"/>
    <w:rsid w:val="00A437B7"/>
    <w:rsid w:val="00A43F9B"/>
    <w:rsid w:val="00A45119"/>
    <w:rsid w:val="00A45353"/>
    <w:rsid w:val="00A45691"/>
    <w:rsid w:val="00A45EF6"/>
    <w:rsid w:val="00A46356"/>
    <w:rsid w:val="00A46B75"/>
    <w:rsid w:val="00A47B94"/>
    <w:rsid w:val="00A500CF"/>
    <w:rsid w:val="00A51047"/>
    <w:rsid w:val="00A52533"/>
    <w:rsid w:val="00A53A06"/>
    <w:rsid w:val="00A54475"/>
    <w:rsid w:val="00A54A53"/>
    <w:rsid w:val="00A55534"/>
    <w:rsid w:val="00A5562A"/>
    <w:rsid w:val="00A55A90"/>
    <w:rsid w:val="00A56161"/>
    <w:rsid w:val="00A564B9"/>
    <w:rsid w:val="00A56920"/>
    <w:rsid w:val="00A56BAE"/>
    <w:rsid w:val="00A57935"/>
    <w:rsid w:val="00A60DFB"/>
    <w:rsid w:val="00A634A9"/>
    <w:rsid w:val="00A63601"/>
    <w:rsid w:val="00A6363A"/>
    <w:rsid w:val="00A65360"/>
    <w:rsid w:val="00A656C2"/>
    <w:rsid w:val="00A65AB0"/>
    <w:rsid w:val="00A65E20"/>
    <w:rsid w:val="00A66099"/>
    <w:rsid w:val="00A66679"/>
    <w:rsid w:val="00A67835"/>
    <w:rsid w:val="00A67C4A"/>
    <w:rsid w:val="00A702D9"/>
    <w:rsid w:val="00A708B4"/>
    <w:rsid w:val="00A70BAD"/>
    <w:rsid w:val="00A71C38"/>
    <w:rsid w:val="00A72003"/>
    <w:rsid w:val="00A72088"/>
    <w:rsid w:val="00A7209E"/>
    <w:rsid w:val="00A72366"/>
    <w:rsid w:val="00A724E0"/>
    <w:rsid w:val="00A72E08"/>
    <w:rsid w:val="00A72E4F"/>
    <w:rsid w:val="00A730CD"/>
    <w:rsid w:val="00A73A41"/>
    <w:rsid w:val="00A73E6E"/>
    <w:rsid w:val="00A7549C"/>
    <w:rsid w:val="00A75FAC"/>
    <w:rsid w:val="00A76164"/>
    <w:rsid w:val="00A767B8"/>
    <w:rsid w:val="00A76A2F"/>
    <w:rsid w:val="00A7717E"/>
    <w:rsid w:val="00A7782E"/>
    <w:rsid w:val="00A77A3D"/>
    <w:rsid w:val="00A77B2F"/>
    <w:rsid w:val="00A81694"/>
    <w:rsid w:val="00A81FD9"/>
    <w:rsid w:val="00A82A7B"/>
    <w:rsid w:val="00A83F7A"/>
    <w:rsid w:val="00A844EC"/>
    <w:rsid w:val="00A85575"/>
    <w:rsid w:val="00A860D9"/>
    <w:rsid w:val="00A861F4"/>
    <w:rsid w:val="00A86656"/>
    <w:rsid w:val="00A86B42"/>
    <w:rsid w:val="00A87208"/>
    <w:rsid w:val="00A90305"/>
    <w:rsid w:val="00A906DC"/>
    <w:rsid w:val="00A90CD4"/>
    <w:rsid w:val="00A9119C"/>
    <w:rsid w:val="00A9132D"/>
    <w:rsid w:val="00A9181C"/>
    <w:rsid w:val="00A92EA7"/>
    <w:rsid w:val="00A93776"/>
    <w:rsid w:val="00A93BCC"/>
    <w:rsid w:val="00A94763"/>
    <w:rsid w:val="00A97D5D"/>
    <w:rsid w:val="00AA0BCD"/>
    <w:rsid w:val="00AA0BD6"/>
    <w:rsid w:val="00AA1153"/>
    <w:rsid w:val="00AA1332"/>
    <w:rsid w:val="00AA1341"/>
    <w:rsid w:val="00AA1810"/>
    <w:rsid w:val="00AA2484"/>
    <w:rsid w:val="00AA2E77"/>
    <w:rsid w:val="00AA423F"/>
    <w:rsid w:val="00AA42BE"/>
    <w:rsid w:val="00AA492B"/>
    <w:rsid w:val="00AA4E98"/>
    <w:rsid w:val="00AA71A5"/>
    <w:rsid w:val="00AB0585"/>
    <w:rsid w:val="00AB0814"/>
    <w:rsid w:val="00AB0A4D"/>
    <w:rsid w:val="00AB10BC"/>
    <w:rsid w:val="00AB1198"/>
    <w:rsid w:val="00AB28D0"/>
    <w:rsid w:val="00AB33E1"/>
    <w:rsid w:val="00AB394F"/>
    <w:rsid w:val="00AB446E"/>
    <w:rsid w:val="00AB4AB5"/>
    <w:rsid w:val="00AB59A5"/>
    <w:rsid w:val="00AB5CA5"/>
    <w:rsid w:val="00AB62EA"/>
    <w:rsid w:val="00AC0FA4"/>
    <w:rsid w:val="00AC1411"/>
    <w:rsid w:val="00AC1451"/>
    <w:rsid w:val="00AC16F0"/>
    <w:rsid w:val="00AC1B8A"/>
    <w:rsid w:val="00AC2BFB"/>
    <w:rsid w:val="00AC2FC6"/>
    <w:rsid w:val="00AC30F6"/>
    <w:rsid w:val="00AC3DA5"/>
    <w:rsid w:val="00AC4516"/>
    <w:rsid w:val="00AC4C30"/>
    <w:rsid w:val="00AC50D8"/>
    <w:rsid w:val="00AC58BB"/>
    <w:rsid w:val="00AC6EF6"/>
    <w:rsid w:val="00AC71C7"/>
    <w:rsid w:val="00AD004B"/>
    <w:rsid w:val="00AD01E9"/>
    <w:rsid w:val="00AD0FF9"/>
    <w:rsid w:val="00AD158D"/>
    <w:rsid w:val="00AD21E5"/>
    <w:rsid w:val="00AD224E"/>
    <w:rsid w:val="00AD233C"/>
    <w:rsid w:val="00AD2377"/>
    <w:rsid w:val="00AD24F7"/>
    <w:rsid w:val="00AD262A"/>
    <w:rsid w:val="00AD2EE7"/>
    <w:rsid w:val="00AD3130"/>
    <w:rsid w:val="00AD36DC"/>
    <w:rsid w:val="00AD3EA7"/>
    <w:rsid w:val="00AD40C3"/>
    <w:rsid w:val="00AD4186"/>
    <w:rsid w:val="00AD43C2"/>
    <w:rsid w:val="00AD5144"/>
    <w:rsid w:val="00AD57A5"/>
    <w:rsid w:val="00AD62BF"/>
    <w:rsid w:val="00AD655F"/>
    <w:rsid w:val="00AD6663"/>
    <w:rsid w:val="00AD678A"/>
    <w:rsid w:val="00AD67A2"/>
    <w:rsid w:val="00AD70E6"/>
    <w:rsid w:val="00AD7A07"/>
    <w:rsid w:val="00AD7DC7"/>
    <w:rsid w:val="00AE00B9"/>
    <w:rsid w:val="00AE0D7C"/>
    <w:rsid w:val="00AE14BE"/>
    <w:rsid w:val="00AE267B"/>
    <w:rsid w:val="00AE3516"/>
    <w:rsid w:val="00AE3DB8"/>
    <w:rsid w:val="00AE3E55"/>
    <w:rsid w:val="00AE4373"/>
    <w:rsid w:val="00AE4431"/>
    <w:rsid w:val="00AE4B49"/>
    <w:rsid w:val="00AE4BBD"/>
    <w:rsid w:val="00AE4F4B"/>
    <w:rsid w:val="00AE5633"/>
    <w:rsid w:val="00AE5DBC"/>
    <w:rsid w:val="00AE6146"/>
    <w:rsid w:val="00AE76F5"/>
    <w:rsid w:val="00AF005E"/>
    <w:rsid w:val="00AF2804"/>
    <w:rsid w:val="00AF2A16"/>
    <w:rsid w:val="00AF38AE"/>
    <w:rsid w:val="00AF3BE2"/>
    <w:rsid w:val="00AF4142"/>
    <w:rsid w:val="00AF4186"/>
    <w:rsid w:val="00AF42F4"/>
    <w:rsid w:val="00AF4C05"/>
    <w:rsid w:val="00AF56E9"/>
    <w:rsid w:val="00AF5FB0"/>
    <w:rsid w:val="00AF78D9"/>
    <w:rsid w:val="00AF7D4D"/>
    <w:rsid w:val="00AF7D8B"/>
    <w:rsid w:val="00B0008E"/>
    <w:rsid w:val="00B00AB1"/>
    <w:rsid w:val="00B0111E"/>
    <w:rsid w:val="00B014A1"/>
    <w:rsid w:val="00B02140"/>
    <w:rsid w:val="00B021D1"/>
    <w:rsid w:val="00B02A79"/>
    <w:rsid w:val="00B02D30"/>
    <w:rsid w:val="00B02D98"/>
    <w:rsid w:val="00B0578F"/>
    <w:rsid w:val="00B065F1"/>
    <w:rsid w:val="00B0723C"/>
    <w:rsid w:val="00B07326"/>
    <w:rsid w:val="00B073CA"/>
    <w:rsid w:val="00B07563"/>
    <w:rsid w:val="00B103F9"/>
    <w:rsid w:val="00B10B0B"/>
    <w:rsid w:val="00B11126"/>
    <w:rsid w:val="00B114C2"/>
    <w:rsid w:val="00B1184C"/>
    <w:rsid w:val="00B11F10"/>
    <w:rsid w:val="00B121DC"/>
    <w:rsid w:val="00B125B4"/>
    <w:rsid w:val="00B1265E"/>
    <w:rsid w:val="00B13CA2"/>
    <w:rsid w:val="00B14A60"/>
    <w:rsid w:val="00B155FD"/>
    <w:rsid w:val="00B156E8"/>
    <w:rsid w:val="00B158CF"/>
    <w:rsid w:val="00B15A8B"/>
    <w:rsid w:val="00B16410"/>
    <w:rsid w:val="00B16F92"/>
    <w:rsid w:val="00B17320"/>
    <w:rsid w:val="00B17430"/>
    <w:rsid w:val="00B17677"/>
    <w:rsid w:val="00B17853"/>
    <w:rsid w:val="00B17F49"/>
    <w:rsid w:val="00B20804"/>
    <w:rsid w:val="00B20CA5"/>
    <w:rsid w:val="00B2144C"/>
    <w:rsid w:val="00B2146E"/>
    <w:rsid w:val="00B21852"/>
    <w:rsid w:val="00B21E14"/>
    <w:rsid w:val="00B2227F"/>
    <w:rsid w:val="00B224E8"/>
    <w:rsid w:val="00B22C08"/>
    <w:rsid w:val="00B231C3"/>
    <w:rsid w:val="00B237F8"/>
    <w:rsid w:val="00B23AB9"/>
    <w:rsid w:val="00B2570E"/>
    <w:rsid w:val="00B25B38"/>
    <w:rsid w:val="00B25C0B"/>
    <w:rsid w:val="00B25C14"/>
    <w:rsid w:val="00B25CD2"/>
    <w:rsid w:val="00B2681B"/>
    <w:rsid w:val="00B26CBF"/>
    <w:rsid w:val="00B27106"/>
    <w:rsid w:val="00B27234"/>
    <w:rsid w:val="00B27A41"/>
    <w:rsid w:val="00B308FC"/>
    <w:rsid w:val="00B31019"/>
    <w:rsid w:val="00B3112C"/>
    <w:rsid w:val="00B3117A"/>
    <w:rsid w:val="00B3213E"/>
    <w:rsid w:val="00B32FA1"/>
    <w:rsid w:val="00B335AD"/>
    <w:rsid w:val="00B33852"/>
    <w:rsid w:val="00B34292"/>
    <w:rsid w:val="00B34FBF"/>
    <w:rsid w:val="00B35766"/>
    <w:rsid w:val="00B3612E"/>
    <w:rsid w:val="00B37D63"/>
    <w:rsid w:val="00B406E6"/>
    <w:rsid w:val="00B40973"/>
    <w:rsid w:val="00B40CD6"/>
    <w:rsid w:val="00B41375"/>
    <w:rsid w:val="00B41DC4"/>
    <w:rsid w:val="00B42ABF"/>
    <w:rsid w:val="00B432AF"/>
    <w:rsid w:val="00B4365E"/>
    <w:rsid w:val="00B43C64"/>
    <w:rsid w:val="00B440B6"/>
    <w:rsid w:val="00B46537"/>
    <w:rsid w:val="00B471A8"/>
    <w:rsid w:val="00B473F0"/>
    <w:rsid w:val="00B47A7D"/>
    <w:rsid w:val="00B5007E"/>
    <w:rsid w:val="00B50140"/>
    <w:rsid w:val="00B5044E"/>
    <w:rsid w:val="00B506EA"/>
    <w:rsid w:val="00B51C13"/>
    <w:rsid w:val="00B52563"/>
    <w:rsid w:val="00B525A9"/>
    <w:rsid w:val="00B52A41"/>
    <w:rsid w:val="00B53D5B"/>
    <w:rsid w:val="00B54286"/>
    <w:rsid w:val="00B54B9F"/>
    <w:rsid w:val="00B566FA"/>
    <w:rsid w:val="00B5678A"/>
    <w:rsid w:val="00B568B9"/>
    <w:rsid w:val="00B56A5F"/>
    <w:rsid w:val="00B56E17"/>
    <w:rsid w:val="00B57535"/>
    <w:rsid w:val="00B57928"/>
    <w:rsid w:val="00B57DE6"/>
    <w:rsid w:val="00B6056E"/>
    <w:rsid w:val="00B608D0"/>
    <w:rsid w:val="00B60A0E"/>
    <w:rsid w:val="00B61C5F"/>
    <w:rsid w:val="00B624C9"/>
    <w:rsid w:val="00B62C0D"/>
    <w:rsid w:val="00B6306D"/>
    <w:rsid w:val="00B64C7B"/>
    <w:rsid w:val="00B652F0"/>
    <w:rsid w:val="00B6537C"/>
    <w:rsid w:val="00B66E9B"/>
    <w:rsid w:val="00B678E5"/>
    <w:rsid w:val="00B67DFF"/>
    <w:rsid w:val="00B70AC7"/>
    <w:rsid w:val="00B70C78"/>
    <w:rsid w:val="00B71127"/>
    <w:rsid w:val="00B7187B"/>
    <w:rsid w:val="00B718C6"/>
    <w:rsid w:val="00B7200D"/>
    <w:rsid w:val="00B72411"/>
    <w:rsid w:val="00B72524"/>
    <w:rsid w:val="00B72914"/>
    <w:rsid w:val="00B72ADD"/>
    <w:rsid w:val="00B7341E"/>
    <w:rsid w:val="00B757D7"/>
    <w:rsid w:val="00B7674A"/>
    <w:rsid w:val="00B76DA0"/>
    <w:rsid w:val="00B77CE8"/>
    <w:rsid w:val="00B77F31"/>
    <w:rsid w:val="00B80BF8"/>
    <w:rsid w:val="00B80E35"/>
    <w:rsid w:val="00B81720"/>
    <w:rsid w:val="00B81E9A"/>
    <w:rsid w:val="00B81EEB"/>
    <w:rsid w:val="00B821AF"/>
    <w:rsid w:val="00B82538"/>
    <w:rsid w:val="00B82C24"/>
    <w:rsid w:val="00B8343F"/>
    <w:rsid w:val="00B83467"/>
    <w:rsid w:val="00B837B5"/>
    <w:rsid w:val="00B8390D"/>
    <w:rsid w:val="00B83C8F"/>
    <w:rsid w:val="00B83EB7"/>
    <w:rsid w:val="00B84B64"/>
    <w:rsid w:val="00B84BBA"/>
    <w:rsid w:val="00B851FF"/>
    <w:rsid w:val="00B85786"/>
    <w:rsid w:val="00B859C9"/>
    <w:rsid w:val="00B8780D"/>
    <w:rsid w:val="00B90862"/>
    <w:rsid w:val="00B90C95"/>
    <w:rsid w:val="00B90D04"/>
    <w:rsid w:val="00B91B79"/>
    <w:rsid w:val="00B922E8"/>
    <w:rsid w:val="00B92308"/>
    <w:rsid w:val="00B92D23"/>
    <w:rsid w:val="00B940D4"/>
    <w:rsid w:val="00B950F2"/>
    <w:rsid w:val="00B95351"/>
    <w:rsid w:val="00B95406"/>
    <w:rsid w:val="00B95D97"/>
    <w:rsid w:val="00B95EB0"/>
    <w:rsid w:val="00B96D53"/>
    <w:rsid w:val="00B97D7D"/>
    <w:rsid w:val="00B97E1B"/>
    <w:rsid w:val="00BA0CA7"/>
    <w:rsid w:val="00BA1418"/>
    <w:rsid w:val="00BA17FF"/>
    <w:rsid w:val="00BA225E"/>
    <w:rsid w:val="00BA2BC5"/>
    <w:rsid w:val="00BA3194"/>
    <w:rsid w:val="00BA50DA"/>
    <w:rsid w:val="00BA52E4"/>
    <w:rsid w:val="00BA5AD8"/>
    <w:rsid w:val="00BA60DD"/>
    <w:rsid w:val="00BA6671"/>
    <w:rsid w:val="00BA69D8"/>
    <w:rsid w:val="00BA7077"/>
    <w:rsid w:val="00BA7B54"/>
    <w:rsid w:val="00BB0510"/>
    <w:rsid w:val="00BB0E2E"/>
    <w:rsid w:val="00BB1122"/>
    <w:rsid w:val="00BB1AFE"/>
    <w:rsid w:val="00BB1BBD"/>
    <w:rsid w:val="00BB2224"/>
    <w:rsid w:val="00BB3C3F"/>
    <w:rsid w:val="00BB4308"/>
    <w:rsid w:val="00BB4835"/>
    <w:rsid w:val="00BB4CC1"/>
    <w:rsid w:val="00BB541F"/>
    <w:rsid w:val="00BB5A80"/>
    <w:rsid w:val="00BB68F0"/>
    <w:rsid w:val="00BC0210"/>
    <w:rsid w:val="00BC0BE3"/>
    <w:rsid w:val="00BC1009"/>
    <w:rsid w:val="00BC1039"/>
    <w:rsid w:val="00BC2813"/>
    <w:rsid w:val="00BC3053"/>
    <w:rsid w:val="00BC5BEC"/>
    <w:rsid w:val="00BC5CF1"/>
    <w:rsid w:val="00BC6AB2"/>
    <w:rsid w:val="00BC719F"/>
    <w:rsid w:val="00BD1806"/>
    <w:rsid w:val="00BD2221"/>
    <w:rsid w:val="00BD235B"/>
    <w:rsid w:val="00BD23BD"/>
    <w:rsid w:val="00BD2544"/>
    <w:rsid w:val="00BD27B6"/>
    <w:rsid w:val="00BD3771"/>
    <w:rsid w:val="00BD474F"/>
    <w:rsid w:val="00BD4809"/>
    <w:rsid w:val="00BD49C3"/>
    <w:rsid w:val="00BD5466"/>
    <w:rsid w:val="00BD5AE4"/>
    <w:rsid w:val="00BD6281"/>
    <w:rsid w:val="00BD6600"/>
    <w:rsid w:val="00BD7A51"/>
    <w:rsid w:val="00BD7EBA"/>
    <w:rsid w:val="00BE0552"/>
    <w:rsid w:val="00BE0CBB"/>
    <w:rsid w:val="00BE0E4C"/>
    <w:rsid w:val="00BE0F93"/>
    <w:rsid w:val="00BE12DD"/>
    <w:rsid w:val="00BE2098"/>
    <w:rsid w:val="00BE27C3"/>
    <w:rsid w:val="00BE2F04"/>
    <w:rsid w:val="00BE3EAA"/>
    <w:rsid w:val="00BE4735"/>
    <w:rsid w:val="00BE4820"/>
    <w:rsid w:val="00BE4F62"/>
    <w:rsid w:val="00BE5A8B"/>
    <w:rsid w:val="00BE73C9"/>
    <w:rsid w:val="00BE7FC1"/>
    <w:rsid w:val="00BF04C3"/>
    <w:rsid w:val="00BF0E60"/>
    <w:rsid w:val="00BF1270"/>
    <w:rsid w:val="00BF19CA"/>
    <w:rsid w:val="00BF1A7C"/>
    <w:rsid w:val="00BF1FC7"/>
    <w:rsid w:val="00BF2382"/>
    <w:rsid w:val="00BF27D1"/>
    <w:rsid w:val="00BF3828"/>
    <w:rsid w:val="00BF3E0A"/>
    <w:rsid w:val="00BF41AF"/>
    <w:rsid w:val="00BF424E"/>
    <w:rsid w:val="00BF4BAF"/>
    <w:rsid w:val="00BF4C18"/>
    <w:rsid w:val="00BF4E81"/>
    <w:rsid w:val="00BF54CB"/>
    <w:rsid w:val="00BF578C"/>
    <w:rsid w:val="00BF5805"/>
    <w:rsid w:val="00BF6AF8"/>
    <w:rsid w:val="00BF6B65"/>
    <w:rsid w:val="00C00109"/>
    <w:rsid w:val="00C0042B"/>
    <w:rsid w:val="00C0123E"/>
    <w:rsid w:val="00C0127E"/>
    <w:rsid w:val="00C02E00"/>
    <w:rsid w:val="00C03B22"/>
    <w:rsid w:val="00C03FAB"/>
    <w:rsid w:val="00C04376"/>
    <w:rsid w:val="00C044AB"/>
    <w:rsid w:val="00C044D9"/>
    <w:rsid w:val="00C04DA5"/>
    <w:rsid w:val="00C06017"/>
    <w:rsid w:val="00C06A7E"/>
    <w:rsid w:val="00C06BA6"/>
    <w:rsid w:val="00C073F5"/>
    <w:rsid w:val="00C11E6C"/>
    <w:rsid w:val="00C134D1"/>
    <w:rsid w:val="00C13907"/>
    <w:rsid w:val="00C13C89"/>
    <w:rsid w:val="00C151F3"/>
    <w:rsid w:val="00C1536D"/>
    <w:rsid w:val="00C15BE5"/>
    <w:rsid w:val="00C15CF3"/>
    <w:rsid w:val="00C15DDE"/>
    <w:rsid w:val="00C164F6"/>
    <w:rsid w:val="00C1759E"/>
    <w:rsid w:val="00C17D18"/>
    <w:rsid w:val="00C17FB5"/>
    <w:rsid w:val="00C2024F"/>
    <w:rsid w:val="00C20DDE"/>
    <w:rsid w:val="00C215DE"/>
    <w:rsid w:val="00C21F36"/>
    <w:rsid w:val="00C223BD"/>
    <w:rsid w:val="00C226B0"/>
    <w:rsid w:val="00C2306A"/>
    <w:rsid w:val="00C2339B"/>
    <w:rsid w:val="00C237FC"/>
    <w:rsid w:val="00C23A0A"/>
    <w:rsid w:val="00C25600"/>
    <w:rsid w:val="00C259FB"/>
    <w:rsid w:val="00C264F0"/>
    <w:rsid w:val="00C270D3"/>
    <w:rsid w:val="00C275EF"/>
    <w:rsid w:val="00C27CB8"/>
    <w:rsid w:val="00C27F25"/>
    <w:rsid w:val="00C3014A"/>
    <w:rsid w:val="00C30503"/>
    <w:rsid w:val="00C3051C"/>
    <w:rsid w:val="00C30AA1"/>
    <w:rsid w:val="00C30C9B"/>
    <w:rsid w:val="00C30E73"/>
    <w:rsid w:val="00C31CF5"/>
    <w:rsid w:val="00C32226"/>
    <w:rsid w:val="00C32914"/>
    <w:rsid w:val="00C32CC2"/>
    <w:rsid w:val="00C32CE0"/>
    <w:rsid w:val="00C32CE9"/>
    <w:rsid w:val="00C3324D"/>
    <w:rsid w:val="00C33AA2"/>
    <w:rsid w:val="00C35BA6"/>
    <w:rsid w:val="00C35F3F"/>
    <w:rsid w:val="00C371E0"/>
    <w:rsid w:val="00C37916"/>
    <w:rsid w:val="00C37C1B"/>
    <w:rsid w:val="00C40382"/>
    <w:rsid w:val="00C40C6E"/>
    <w:rsid w:val="00C412CA"/>
    <w:rsid w:val="00C424BE"/>
    <w:rsid w:val="00C4295C"/>
    <w:rsid w:val="00C43C84"/>
    <w:rsid w:val="00C44260"/>
    <w:rsid w:val="00C44888"/>
    <w:rsid w:val="00C44A50"/>
    <w:rsid w:val="00C44E7D"/>
    <w:rsid w:val="00C45770"/>
    <w:rsid w:val="00C46D31"/>
    <w:rsid w:val="00C46E1B"/>
    <w:rsid w:val="00C4793A"/>
    <w:rsid w:val="00C47D7F"/>
    <w:rsid w:val="00C5008B"/>
    <w:rsid w:val="00C504AA"/>
    <w:rsid w:val="00C51585"/>
    <w:rsid w:val="00C51A35"/>
    <w:rsid w:val="00C52D57"/>
    <w:rsid w:val="00C535BE"/>
    <w:rsid w:val="00C54236"/>
    <w:rsid w:val="00C54653"/>
    <w:rsid w:val="00C54904"/>
    <w:rsid w:val="00C56112"/>
    <w:rsid w:val="00C565F2"/>
    <w:rsid w:val="00C569CB"/>
    <w:rsid w:val="00C56ACB"/>
    <w:rsid w:val="00C5713C"/>
    <w:rsid w:val="00C57B27"/>
    <w:rsid w:val="00C57C52"/>
    <w:rsid w:val="00C60CF3"/>
    <w:rsid w:val="00C61102"/>
    <w:rsid w:val="00C6131E"/>
    <w:rsid w:val="00C61417"/>
    <w:rsid w:val="00C61D41"/>
    <w:rsid w:val="00C64AC0"/>
    <w:rsid w:val="00C66B59"/>
    <w:rsid w:val="00C6721D"/>
    <w:rsid w:val="00C67761"/>
    <w:rsid w:val="00C67FA3"/>
    <w:rsid w:val="00C712B1"/>
    <w:rsid w:val="00C71365"/>
    <w:rsid w:val="00C71CE5"/>
    <w:rsid w:val="00C73179"/>
    <w:rsid w:val="00C73FDB"/>
    <w:rsid w:val="00C74515"/>
    <w:rsid w:val="00C746AF"/>
    <w:rsid w:val="00C75093"/>
    <w:rsid w:val="00C75C99"/>
    <w:rsid w:val="00C75CDD"/>
    <w:rsid w:val="00C76051"/>
    <w:rsid w:val="00C77366"/>
    <w:rsid w:val="00C775D3"/>
    <w:rsid w:val="00C77BB9"/>
    <w:rsid w:val="00C803A9"/>
    <w:rsid w:val="00C80D42"/>
    <w:rsid w:val="00C80FB1"/>
    <w:rsid w:val="00C811B5"/>
    <w:rsid w:val="00C813E6"/>
    <w:rsid w:val="00C81515"/>
    <w:rsid w:val="00C822E1"/>
    <w:rsid w:val="00C82517"/>
    <w:rsid w:val="00C829DC"/>
    <w:rsid w:val="00C82CAE"/>
    <w:rsid w:val="00C84278"/>
    <w:rsid w:val="00C84A09"/>
    <w:rsid w:val="00C84D05"/>
    <w:rsid w:val="00C84EAB"/>
    <w:rsid w:val="00C8781C"/>
    <w:rsid w:val="00C90864"/>
    <w:rsid w:val="00C908E8"/>
    <w:rsid w:val="00C90FA9"/>
    <w:rsid w:val="00C92230"/>
    <w:rsid w:val="00C93A0E"/>
    <w:rsid w:val="00C93C2C"/>
    <w:rsid w:val="00C9402A"/>
    <w:rsid w:val="00C94211"/>
    <w:rsid w:val="00C9428B"/>
    <w:rsid w:val="00C94B0F"/>
    <w:rsid w:val="00C95FFB"/>
    <w:rsid w:val="00C962B6"/>
    <w:rsid w:val="00C97113"/>
    <w:rsid w:val="00CA0D40"/>
    <w:rsid w:val="00CA0F0C"/>
    <w:rsid w:val="00CA170A"/>
    <w:rsid w:val="00CA1745"/>
    <w:rsid w:val="00CA20A0"/>
    <w:rsid w:val="00CA2651"/>
    <w:rsid w:val="00CA4A49"/>
    <w:rsid w:val="00CA5173"/>
    <w:rsid w:val="00CA54CE"/>
    <w:rsid w:val="00CA570C"/>
    <w:rsid w:val="00CA5A50"/>
    <w:rsid w:val="00CA6E7C"/>
    <w:rsid w:val="00CB016D"/>
    <w:rsid w:val="00CB02D8"/>
    <w:rsid w:val="00CB0470"/>
    <w:rsid w:val="00CB09AE"/>
    <w:rsid w:val="00CB135C"/>
    <w:rsid w:val="00CB153B"/>
    <w:rsid w:val="00CB1CCD"/>
    <w:rsid w:val="00CB21C9"/>
    <w:rsid w:val="00CB292D"/>
    <w:rsid w:val="00CB2D39"/>
    <w:rsid w:val="00CB3479"/>
    <w:rsid w:val="00CB3946"/>
    <w:rsid w:val="00CB3D10"/>
    <w:rsid w:val="00CB449B"/>
    <w:rsid w:val="00CB493B"/>
    <w:rsid w:val="00CB511B"/>
    <w:rsid w:val="00CB6B9D"/>
    <w:rsid w:val="00CB7124"/>
    <w:rsid w:val="00CB786E"/>
    <w:rsid w:val="00CB7C16"/>
    <w:rsid w:val="00CC027E"/>
    <w:rsid w:val="00CC05B5"/>
    <w:rsid w:val="00CC060D"/>
    <w:rsid w:val="00CC069D"/>
    <w:rsid w:val="00CC083F"/>
    <w:rsid w:val="00CC0C6B"/>
    <w:rsid w:val="00CC237C"/>
    <w:rsid w:val="00CC27F0"/>
    <w:rsid w:val="00CC28D2"/>
    <w:rsid w:val="00CC2E3F"/>
    <w:rsid w:val="00CC3B0D"/>
    <w:rsid w:val="00CC3D0B"/>
    <w:rsid w:val="00CC457E"/>
    <w:rsid w:val="00CC4F84"/>
    <w:rsid w:val="00CC56AB"/>
    <w:rsid w:val="00CC6DC5"/>
    <w:rsid w:val="00CC7BB7"/>
    <w:rsid w:val="00CD0C48"/>
    <w:rsid w:val="00CD2BBC"/>
    <w:rsid w:val="00CD322B"/>
    <w:rsid w:val="00CD32F4"/>
    <w:rsid w:val="00CD362D"/>
    <w:rsid w:val="00CD413F"/>
    <w:rsid w:val="00CD46B5"/>
    <w:rsid w:val="00CD4874"/>
    <w:rsid w:val="00CD4ED9"/>
    <w:rsid w:val="00CD54CA"/>
    <w:rsid w:val="00CD5A8F"/>
    <w:rsid w:val="00CD7071"/>
    <w:rsid w:val="00CE15A5"/>
    <w:rsid w:val="00CE25D3"/>
    <w:rsid w:val="00CE2E28"/>
    <w:rsid w:val="00CE3F23"/>
    <w:rsid w:val="00CE3F64"/>
    <w:rsid w:val="00CE4460"/>
    <w:rsid w:val="00CE52FF"/>
    <w:rsid w:val="00CE7AE7"/>
    <w:rsid w:val="00CE7BFC"/>
    <w:rsid w:val="00CF0477"/>
    <w:rsid w:val="00CF1E73"/>
    <w:rsid w:val="00CF2ADD"/>
    <w:rsid w:val="00CF30A0"/>
    <w:rsid w:val="00CF389E"/>
    <w:rsid w:val="00CF3A53"/>
    <w:rsid w:val="00CF3DDF"/>
    <w:rsid w:val="00CF4341"/>
    <w:rsid w:val="00CF4769"/>
    <w:rsid w:val="00CF4A29"/>
    <w:rsid w:val="00CF661B"/>
    <w:rsid w:val="00CF6AEC"/>
    <w:rsid w:val="00CF7D9F"/>
    <w:rsid w:val="00D00697"/>
    <w:rsid w:val="00D00B91"/>
    <w:rsid w:val="00D0117F"/>
    <w:rsid w:val="00D01DC2"/>
    <w:rsid w:val="00D025A6"/>
    <w:rsid w:val="00D025AB"/>
    <w:rsid w:val="00D029D2"/>
    <w:rsid w:val="00D02AD9"/>
    <w:rsid w:val="00D03026"/>
    <w:rsid w:val="00D03052"/>
    <w:rsid w:val="00D04C9E"/>
    <w:rsid w:val="00D053DC"/>
    <w:rsid w:val="00D053F3"/>
    <w:rsid w:val="00D05444"/>
    <w:rsid w:val="00D05734"/>
    <w:rsid w:val="00D07386"/>
    <w:rsid w:val="00D0739D"/>
    <w:rsid w:val="00D07906"/>
    <w:rsid w:val="00D07C7F"/>
    <w:rsid w:val="00D07CF6"/>
    <w:rsid w:val="00D10048"/>
    <w:rsid w:val="00D109D0"/>
    <w:rsid w:val="00D10E06"/>
    <w:rsid w:val="00D113F7"/>
    <w:rsid w:val="00D12CC6"/>
    <w:rsid w:val="00D13A54"/>
    <w:rsid w:val="00D13A9F"/>
    <w:rsid w:val="00D148E0"/>
    <w:rsid w:val="00D14BC2"/>
    <w:rsid w:val="00D161AD"/>
    <w:rsid w:val="00D16EF6"/>
    <w:rsid w:val="00D1782C"/>
    <w:rsid w:val="00D17846"/>
    <w:rsid w:val="00D17C5D"/>
    <w:rsid w:val="00D20F73"/>
    <w:rsid w:val="00D22BF6"/>
    <w:rsid w:val="00D23C8A"/>
    <w:rsid w:val="00D23CF5"/>
    <w:rsid w:val="00D25498"/>
    <w:rsid w:val="00D2551B"/>
    <w:rsid w:val="00D261D0"/>
    <w:rsid w:val="00D26289"/>
    <w:rsid w:val="00D266F1"/>
    <w:rsid w:val="00D27480"/>
    <w:rsid w:val="00D27EFF"/>
    <w:rsid w:val="00D30639"/>
    <w:rsid w:val="00D30895"/>
    <w:rsid w:val="00D30DC7"/>
    <w:rsid w:val="00D316DB"/>
    <w:rsid w:val="00D32086"/>
    <w:rsid w:val="00D322E6"/>
    <w:rsid w:val="00D32D88"/>
    <w:rsid w:val="00D32F98"/>
    <w:rsid w:val="00D332A6"/>
    <w:rsid w:val="00D3363C"/>
    <w:rsid w:val="00D340CF"/>
    <w:rsid w:val="00D3452D"/>
    <w:rsid w:val="00D34647"/>
    <w:rsid w:val="00D3476C"/>
    <w:rsid w:val="00D35AC7"/>
    <w:rsid w:val="00D35C49"/>
    <w:rsid w:val="00D36EF0"/>
    <w:rsid w:val="00D37CA9"/>
    <w:rsid w:val="00D410CE"/>
    <w:rsid w:val="00D41184"/>
    <w:rsid w:val="00D420EB"/>
    <w:rsid w:val="00D42533"/>
    <w:rsid w:val="00D4280B"/>
    <w:rsid w:val="00D42933"/>
    <w:rsid w:val="00D42FDA"/>
    <w:rsid w:val="00D43B97"/>
    <w:rsid w:val="00D43D70"/>
    <w:rsid w:val="00D44AAC"/>
    <w:rsid w:val="00D44C61"/>
    <w:rsid w:val="00D44CD8"/>
    <w:rsid w:val="00D44D47"/>
    <w:rsid w:val="00D4503E"/>
    <w:rsid w:val="00D450B9"/>
    <w:rsid w:val="00D46245"/>
    <w:rsid w:val="00D4698C"/>
    <w:rsid w:val="00D5044E"/>
    <w:rsid w:val="00D50F14"/>
    <w:rsid w:val="00D51000"/>
    <w:rsid w:val="00D51596"/>
    <w:rsid w:val="00D5181A"/>
    <w:rsid w:val="00D52EFC"/>
    <w:rsid w:val="00D531B0"/>
    <w:rsid w:val="00D53C4C"/>
    <w:rsid w:val="00D541FA"/>
    <w:rsid w:val="00D5582E"/>
    <w:rsid w:val="00D563A6"/>
    <w:rsid w:val="00D56ADB"/>
    <w:rsid w:val="00D56D38"/>
    <w:rsid w:val="00D57192"/>
    <w:rsid w:val="00D60193"/>
    <w:rsid w:val="00D608DA"/>
    <w:rsid w:val="00D611C2"/>
    <w:rsid w:val="00D61C30"/>
    <w:rsid w:val="00D628B1"/>
    <w:rsid w:val="00D64554"/>
    <w:rsid w:val="00D646C4"/>
    <w:rsid w:val="00D6485D"/>
    <w:rsid w:val="00D64FE9"/>
    <w:rsid w:val="00D65646"/>
    <w:rsid w:val="00D65DA7"/>
    <w:rsid w:val="00D66AB4"/>
    <w:rsid w:val="00D6736D"/>
    <w:rsid w:val="00D70941"/>
    <w:rsid w:val="00D709F6"/>
    <w:rsid w:val="00D71816"/>
    <w:rsid w:val="00D7202A"/>
    <w:rsid w:val="00D7261C"/>
    <w:rsid w:val="00D72B0D"/>
    <w:rsid w:val="00D72F64"/>
    <w:rsid w:val="00D73AB4"/>
    <w:rsid w:val="00D73AE1"/>
    <w:rsid w:val="00D73EBB"/>
    <w:rsid w:val="00D75229"/>
    <w:rsid w:val="00D75ED5"/>
    <w:rsid w:val="00D76081"/>
    <w:rsid w:val="00D7617D"/>
    <w:rsid w:val="00D76393"/>
    <w:rsid w:val="00D76861"/>
    <w:rsid w:val="00D80665"/>
    <w:rsid w:val="00D80B62"/>
    <w:rsid w:val="00D8136A"/>
    <w:rsid w:val="00D813E3"/>
    <w:rsid w:val="00D8185A"/>
    <w:rsid w:val="00D81FFC"/>
    <w:rsid w:val="00D82313"/>
    <w:rsid w:val="00D82CF7"/>
    <w:rsid w:val="00D83343"/>
    <w:rsid w:val="00D83C57"/>
    <w:rsid w:val="00D83CD6"/>
    <w:rsid w:val="00D8457F"/>
    <w:rsid w:val="00D8528F"/>
    <w:rsid w:val="00D857BF"/>
    <w:rsid w:val="00D85A24"/>
    <w:rsid w:val="00D86BAC"/>
    <w:rsid w:val="00D9071D"/>
    <w:rsid w:val="00D90AF5"/>
    <w:rsid w:val="00D91352"/>
    <w:rsid w:val="00D91669"/>
    <w:rsid w:val="00D91DDB"/>
    <w:rsid w:val="00D920DE"/>
    <w:rsid w:val="00D921CA"/>
    <w:rsid w:val="00D929C3"/>
    <w:rsid w:val="00D93B98"/>
    <w:rsid w:val="00D9460E"/>
    <w:rsid w:val="00D968DF"/>
    <w:rsid w:val="00D970A6"/>
    <w:rsid w:val="00D974B2"/>
    <w:rsid w:val="00DA0596"/>
    <w:rsid w:val="00DA0887"/>
    <w:rsid w:val="00DA0DCD"/>
    <w:rsid w:val="00DA12FD"/>
    <w:rsid w:val="00DA1360"/>
    <w:rsid w:val="00DA14C5"/>
    <w:rsid w:val="00DA1AAA"/>
    <w:rsid w:val="00DA1BA2"/>
    <w:rsid w:val="00DA29AE"/>
    <w:rsid w:val="00DA2E99"/>
    <w:rsid w:val="00DA31CB"/>
    <w:rsid w:val="00DA3FFC"/>
    <w:rsid w:val="00DA4334"/>
    <w:rsid w:val="00DA4E42"/>
    <w:rsid w:val="00DA529F"/>
    <w:rsid w:val="00DA56A9"/>
    <w:rsid w:val="00DA5CF0"/>
    <w:rsid w:val="00DA5CF8"/>
    <w:rsid w:val="00DA67D6"/>
    <w:rsid w:val="00DA7C83"/>
    <w:rsid w:val="00DA7E4C"/>
    <w:rsid w:val="00DB0C49"/>
    <w:rsid w:val="00DB1167"/>
    <w:rsid w:val="00DB124D"/>
    <w:rsid w:val="00DB1614"/>
    <w:rsid w:val="00DB1775"/>
    <w:rsid w:val="00DB18CF"/>
    <w:rsid w:val="00DB1F0D"/>
    <w:rsid w:val="00DB22AD"/>
    <w:rsid w:val="00DB2BA0"/>
    <w:rsid w:val="00DB3F68"/>
    <w:rsid w:val="00DB4080"/>
    <w:rsid w:val="00DB4548"/>
    <w:rsid w:val="00DB492B"/>
    <w:rsid w:val="00DB4F00"/>
    <w:rsid w:val="00DB5F66"/>
    <w:rsid w:val="00DB624C"/>
    <w:rsid w:val="00DB665B"/>
    <w:rsid w:val="00DB6F93"/>
    <w:rsid w:val="00DB727F"/>
    <w:rsid w:val="00DB7454"/>
    <w:rsid w:val="00DB74DF"/>
    <w:rsid w:val="00DB7650"/>
    <w:rsid w:val="00DB7F16"/>
    <w:rsid w:val="00DC05AF"/>
    <w:rsid w:val="00DC0D17"/>
    <w:rsid w:val="00DC1317"/>
    <w:rsid w:val="00DC1E10"/>
    <w:rsid w:val="00DC1FDD"/>
    <w:rsid w:val="00DC22C9"/>
    <w:rsid w:val="00DC24EE"/>
    <w:rsid w:val="00DC2DD6"/>
    <w:rsid w:val="00DC42EC"/>
    <w:rsid w:val="00DC46EA"/>
    <w:rsid w:val="00DC655A"/>
    <w:rsid w:val="00DC66CB"/>
    <w:rsid w:val="00DC6D7F"/>
    <w:rsid w:val="00DC70CB"/>
    <w:rsid w:val="00DC710A"/>
    <w:rsid w:val="00DC7D19"/>
    <w:rsid w:val="00DD04EF"/>
    <w:rsid w:val="00DD0A95"/>
    <w:rsid w:val="00DD0B02"/>
    <w:rsid w:val="00DD0E5D"/>
    <w:rsid w:val="00DD1AAA"/>
    <w:rsid w:val="00DD2DEF"/>
    <w:rsid w:val="00DD36B0"/>
    <w:rsid w:val="00DD3CA1"/>
    <w:rsid w:val="00DD44A8"/>
    <w:rsid w:val="00DD5251"/>
    <w:rsid w:val="00DD5556"/>
    <w:rsid w:val="00DD5B46"/>
    <w:rsid w:val="00DD689F"/>
    <w:rsid w:val="00DD6E9B"/>
    <w:rsid w:val="00DD6ED1"/>
    <w:rsid w:val="00DD74D2"/>
    <w:rsid w:val="00DD7846"/>
    <w:rsid w:val="00DD7B63"/>
    <w:rsid w:val="00DE1CA8"/>
    <w:rsid w:val="00DE201B"/>
    <w:rsid w:val="00DE2C5B"/>
    <w:rsid w:val="00DE3277"/>
    <w:rsid w:val="00DE34FF"/>
    <w:rsid w:val="00DE369E"/>
    <w:rsid w:val="00DE4189"/>
    <w:rsid w:val="00DE43C4"/>
    <w:rsid w:val="00DE4455"/>
    <w:rsid w:val="00DE47C3"/>
    <w:rsid w:val="00DE486E"/>
    <w:rsid w:val="00DE503B"/>
    <w:rsid w:val="00DE56DA"/>
    <w:rsid w:val="00DE5784"/>
    <w:rsid w:val="00DE57FC"/>
    <w:rsid w:val="00DE65E4"/>
    <w:rsid w:val="00DE6621"/>
    <w:rsid w:val="00DE749D"/>
    <w:rsid w:val="00DE763E"/>
    <w:rsid w:val="00DE7CAF"/>
    <w:rsid w:val="00DF0064"/>
    <w:rsid w:val="00DF0481"/>
    <w:rsid w:val="00DF0492"/>
    <w:rsid w:val="00DF0A34"/>
    <w:rsid w:val="00DF0B7B"/>
    <w:rsid w:val="00DF11AC"/>
    <w:rsid w:val="00DF16D6"/>
    <w:rsid w:val="00DF24D7"/>
    <w:rsid w:val="00DF2C30"/>
    <w:rsid w:val="00DF3532"/>
    <w:rsid w:val="00DF3AAB"/>
    <w:rsid w:val="00DF3AD6"/>
    <w:rsid w:val="00DF4905"/>
    <w:rsid w:val="00DF4BAC"/>
    <w:rsid w:val="00DF5BFA"/>
    <w:rsid w:val="00DF6BAB"/>
    <w:rsid w:val="00DF6C9A"/>
    <w:rsid w:val="00DF74C5"/>
    <w:rsid w:val="00E0033B"/>
    <w:rsid w:val="00E004B4"/>
    <w:rsid w:val="00E00E52"/>
    <w:rsid w:val="00E01811"/>
    <w:rsid w:val="00E024BF"/>
    <w:rsid w:val="00E026F2"/>
    <w:rsid w:val="00E02A33"/>
    <w:rsid w:val="00E03289"/>
    <w:rsid w:val="00E033B4"/>
    <w:rsid w:val="00E053C8"/>
    <w:rsid w:val="00E06068"/>
    <w:rsid w:val="00E062B0"/>
    <w:rsid w:val="00E06D44"/>
    <w:rsid w:val="00E07344"/>
    <w:rsid w:val="00E10495"/>
    <w:rsid w:val="00E106A7"/>
    <w:rsid w:val="00E11187"/>
    <w:rsid w:val="00E1172E"/>
    <w:rsid w:val="00E11760"/>
    <w:rsid w:val="00E14D33"/>
    <w:rsid w:val="00E17000"/>
    <w:rsid w:val="00E17ECF"/>
    <w:rsid w:val="00E2034B"/>
    <w:rsid w:val="00E20532"/>
    <w:rsid w:val="00E215A8"/>
    <w:rsid w:val="00E217D7"/>
    <w:rsid w:val="00E22AC7"/>
    <w:rsid w:val="00E23076"/>
    <w:rsid w:val="00E23571"/>
    <w:rsid w:val="00E235A1"/>
    <w:rsid w:val="00E2412E"/>
    <w:rsid w:val="00E26CAB"/>
    <w:rsid w:val="00E26E04"/>
    <w:rsid w:val="00E26F66"/>
    <w:rsid w:val="00E30890"/>
    <w:rsid w:val="00E30F2A"/>
    <w:rsid w:val="00E319D2"/>
    <w:rsid w:val="00E31A07"/>
    <w:rsid w:val="00E324DD"/>
    <w:rsid w:val="00E329D9"/>
    <w:rsid w:val="00E331F7"/>
    <w:rsid w:val="00E33322"/>
    <w:rsid w:val="00E336F6"/>
    <w:rsid w:val="00E34997"/>
    <w:rsid w:val="00E35CD1"/>
    <w:rsid w:val="00E36B8A"/>
    <w:rsid w:val="00E36C3D"/>
    <w:rsid w:val="00E377A0"/>
    <w:rsid w:val="00E40ADC"/>
    <w:rsid w:val="00E42169"/>
    <w:rsid w:val="00E428A4"/>
    <w:rsid w:val="00E430B0"/>
    <w:rsid w:val="00E4317C"/>
    <w:rsid w:val="00E43889"/>
    <w:rsid w:val="00E43B66"/>
    <w:rsid w:val="00E443C3"/>
    <w:rsid w:val="00E44DAC"/>
    <w:rsid w:val="00E45DF7"/>
    <w:rsid w:val="00E45FFD"/>
    <w:rsid w:val="00E46DB4"/>
    <w:rsid w:val="00E46E63"/>
    <w:rsid w:val="00E47B46"/>
    <w:rsid w:val="00E47F73"/>
    <w:rsid w:val="00E502B8"/>
    <w:rsid w:val="00E50E5F"/>
    <w:rsid w:val="00E51B74"/>
    <w:rsid w:val="00E51DF9"/>
    <w:rsid w:val="00E52383"/>
    <w:rsid w:val="00E532EF"/>
    <w:rsid w:val="00E534F7"/>
    <w:rsid w:val="00E551F2"/>
    <w:rsid w:val="00E5544F"/>
    <w:rsid w:val="00E56035"/>
    <w:rsid w:val="00E56227"/>
    <w:rsid w:val="00E56F80"/>
    <w:rsid w:val="00E57199"/>
    <w:rsid w:val="00E574C4"/>
    <w:rsid w:val="00E57D48"/>
    <w:rsid w:val="00E60B34"/>
    <w:rsid w:val="00E60C26"/>
    <w:rsid w:val="00E60D2A"/>
    <w:rsid w:val="00E60DED"/>
    <w:rsid w:val="00E61768"/>
    <w:rsid w:val="00E6181B"/>
    <w:rsid w:val="00E621E3"/>
    <w:rsid w:val="00E637F4"/>
    <w:rsid w:val="00E63AE8"/>
    <w:rsid w:val="00E65D3B"/>
    <w:rsid w:val="00E66A58"/>
    <w:rsid w:val="00E66C3B"/>
    <w:rsid w:val="00E67199"/>
    <w:rsid w:val="00E70FA3"/>
    <w:rsid w:val="00E732FB"/>
    <w:rsid w:val="00E73BC2"/>
    <w:rsid w:val="00E74BF6"/>
    <w:rsid w:val="00E755E3"/>
    <w:rsid w:val="00E75CCB"/>
    <w:rsid w:val="00E75F88"/>
    <w:rsid w:val="00E76DE9"/>
    <w:rsid w:val="00E76E91"/>
    <w:rsid w:val="00E77426"/>
    <w:rsid w:val="00E77BE8"/>
    <w:rsid w:val="00E77D31"/>
    <w:rsid w:val="00E80197"/>
    <w:rsid w:val="00E804AF"/>
    <w:rsid w:val="00E80CE7"/>
    <w:rsid w:val="00E81D44"/>
    <w:rsid w:val="00E82036"/>
    <w:rsid w:val="00E82BFB"/>
    <w:rsid w:val="00E82DAB"/>
    <w:rsid w:val="00E82E74"/>
    <w:rsid w:val="00E8334D"/>
    <w:rsid w:val="00E83C1C"/>
    <w:rsid w:val="00E84655"/>
    <w:rsid w:val="00E847EE"/>
    <w:rsid w:val="00E8532C"/>
    <w:rsid w:val="00E85D9B"/>
    <w:rsid w:val="00E8622B"/>
    <w:rsid w:val="00E900B4"/>
    <w:rsid w:val="00E9026B"/>
    <w:rsid w:val="00E9093D"/>
    <w:rsid w:val="00E909D7"/>
    <w:rsid w:val="00E9138C"/>
    <w:rsid w:val="00E9146D"/>
    <w:rsid w:val="00E91472"/>
    <w:rsid w:val="00E91877"/>
    <w:rsid w:val="00E92397"/>
    <w:rsid w:val="00E9316C"/>
    <w:rsid w:val="00E93D0F"/>
    <w:rsid w:val="00E93DF4"/>
    <w:rsid w:val="00E93FD4"/>
    <w:rsid w:val="00E95D9A"/>
    <w:rsid w:val="00E95E26"/>
    <w:rsid w:val="00E975CD"/>
    <w:rsid w:val="00EA084A"/>
    <w:rsid w:val="00EA0882"/>
    <w:rsid w:val="00EA0D3F"/>
    <w:rsid w:val="00EA1489"/>
    <w:rsid w:val="00EA2D0E"/>
    <w:rsid w:val="00EA3C50"/>
    <w:rsid w:val="00EA3D96"/>
    <w:rsid w:val="00EA495A"/>
    <w:rsid w:val="00EA5673"/>
    <w:rsid w:val="00EA588B"/>
    <w:rsid w:val="00EA5E20"/>
    <w:rsid w:val="00EA7A6D"/>
    <w:rsid w:val="00EA7C89"/>
    <w:rsid w:val="00EB09D4"/>
    <w:rsid w:val="00EB126D"/>
    <w:rsid w:val="00EB257C"/>
    <w:rsid w:val="00EB31D8"/>
    <w:rsid w:val="00EB36EE"/>
    <w:rsid w:val="00EB3B72"/>
    <w:rsid w:val="00EB407B"/>
    <w:rsid w:val="00EB42CF"/>
    <w:rsid w:val="00EB4515"/>
    <w:rsid w:val="00EB543D"/>
    <w:rsid w:val="00EB59CE"/>
    <w:rsid w:val="00EB5B23"/>
    <w:rsid w:val="00EB76A8"/>
    <w:rsid w:val="00EC01FB"/>
    <w:rsid w:val="00EC0B63"/>
    <w:rsid w:val="00EC1058"/>
    <w:rsid w:val="00EC11E8"/>
    <w:rsid w:val="00EC2884"/>
    <w:rsid w:val="00EC2DBB"/>
    <w:rsid w:val="00EC2E07"/>
    <w:rsid w:val="00EC3100"/>
    <w:rsid w:val="00EC3553"/>
    <w:rsid w:val="00EC3926"/>
    <w:rsid w:val="00EC3AE1"/>
    <w:rsid w:val="00EC3B80"/>
    <w:rsid w:val="00EC41DD"/>
    <w:rsid w:val="00EC4F64"/>
    <w:rsid w:val="00EC6EC8"/>
    <w:rsid w:val="00EC784A"/>
    <w:rsid w:val="00ED04C7"/>
    <w:rsid w:val="00ED0A0A"/>
    <w:rsid w:val="00ED3243"/>
    <w:rsid w:val="00ED3F8A"/>
    <w:rsid w:val="00ED4023"/>
    <w:rsid w:val="00ED4517"/>
    <w:rsid w:val="00ED4F3C"/>
    <w:rsid w:val="00ED5EC0"/>
    <w:rsid w:val="00ED5F88"/>
    <w:rsid w:val="00ED6189"/>
    <w:rsid w:val="00ED6B49"/>
    <w:rsid w:val="00ED6FDE"/>
    <w:rsid w:val="00ED7089"/>
    <w:rsid w:val="00ED77FA"/>
    <w:rsid w:val="00EE0464"/>
    <w:rsid w:val="00EE1D90"/>
    <w:rsid w:val="00EE1E63"/>
    <w:rsid w:val="00EE3241"/>
    <w:rsid w:val="00EE35EC"/>
    <w:rsid w:val="00EE3AAD"/>
    <w:rsid w:val="00EE3C2E"/>
    <w:rsid w:val="00EE49FB"/>
    <w:rsid w:val="00EE5C95"/>
    <w:rsid w:val="00EE6574"/>
    <w:rsid w:val="00EE65C7"/>
    <w:rsid w:val="00EE6BAC"/>
    <w:rsid w:val="00EE708D"/>
    <w:rsid w:val="00EE714F"/>
    <w:rsid w:val="00EE720A"/>
    <w:rsid w:val="00EF0D74"/>
    <w:rsid w:val="00EF1616"/>
    <w:rsid w:val="00EF1AFA"/>
    <w:rsid w:val="00EF1F7D"/>
    <w:rsid w:val="00EF2F3E"/>
    <w:rsid w:val="00EF3024"/>
    <w:rsid w:val="00EF33D5"/>
    <w:rsid w:val="00EF36E8"/>
    <w:rsid w:val="00EF38EC"/>
    <w:rsid w:val="00EF3C8D"/>
    <w:rsid w:val="00EF40B7"/>
    <w:rsid w:val="00EF42CE"/>
    <w:rsid w:val="00EF56AA"/>
    <w:rsid w:val="00EF5AB0"/>
    <w:rsid w:val="00EF5BBD"/>
    <w:rsid w:val="00EF60A7"/>
    <w:rsid w:val="00EF6192"/>
    <w:rsid w:val="00EF7171"/>
    <w:rsid w:val="00EF7A74"/>
    <w:rsid w:val="00F000AF"/>
    <w:rsid w:val="00F00348"/>
    <w:rsid w:val="00F003D8"/>
    <w:rsid w:val="00F00600"/>
    <w:rsid w:val="00F00B86"/>
    <w:rsid w:val="00F01099"/>
    <w:rsid w:val="00F010D2"/>
    <w:rsid w:val="00F02162"/>
    <w:rsid w:val="00F0236A"/>
    <w:rsid w:val="00F02D48"/>
    <w:rsid w:val="00F035DA"/>
    <w:rsid w:val="00F03703"/>
    <w:rsid w:val="00F03F20"/>
    <w:rsid w:val="00F059EC"/>
    <w:rsid w:val="00F066EA"/>
    <w:rsid w:val="00F072CE"/>
    <w:rsid w:val="00F07E30"/>
    <w:rsid w:val="00F1068E"/>
    <w:rsid w:val="00F10973"/>
    <w:rsid w:val="00F11703"/>
    <w:rsid w:val="00F12755"/>
    <w:rsid w:val="00F128D3"/>
    <w:rsid w:val="00F16031"/>
    <w:rsid w:val="00F1617E"/>
    <w:rsid w:val="00F164DE"/>
    <w:rsid w:val="00F16886"/>
    <w:rsid w:val="00F16AAF"/>
    <w:rsid w:val="00F205B8"/>
    <w:rsid w:val="00F20A18"/>
    <w:rsid w:val="00F20E45"/>
    <w:rsid w:val="00F210FE"/>
    <w:rsid w:val="00F212DC"/>
    <w:rsid w:val="00F21CB8"/>
    <w:rsid w:val="00F2231B"/>
    <w:rsid w:val="00F22524"/>
    <w:rsid w:val="00F22EDC"/>
    <w:rsid w:val="00F23325"/>
    <w:rsid w:val="00F234BF"/>
    <w:rsid w:val="00F236E4"/>
    <w:rsid w:val="00F238E6"/>
    <w:rsid w:val="00F246D4"/>
    <w:rsid w:val="00F2494F"/>
    <w:rsid w:val="00F24CDA"/>
    <w:rsid w:val="00F255D3"/>
    <w:rsid w:val="00F25866"/>
    <w:rsid w:val="00F27D7D"/>
    <w:rsid w:val="00F3018D"/>
    <w:rsid w:val="00F3046A"/>
    <w:rsid w:val="00F318D6"/>
    <w:rsid w:val="00F31E57"/>
    <w:rsid w:val="00F328E4"/>
    <w:rsid w:val="00F32E28"/>
    <w:rsid w:val="00F335B4"/>
    <w:rsid w:val="00F349DD"/>
    <w:rsid w:val="00F351B8"/>
    <w:rsid w:val="00F354AB"/>
    <w:rsid w:val="00F367D6"/>
    <w:rsid w:val="00F3718B"/>
    <w:rsid w:val="00F373B3"/>
    <w:rsid w:val="00F3740C"/>
    <w:rsid w:val="00F3799C"/>
    <w:rsid w:val="00F37CF2"/>
    <w:rsid w:val="00F40EA0"/>
    <w:rsid w:val="00F42588"/>
    <w:rsid w:val="00F42E87"/>
    <w:rsid w:val="00F43AA6"/>
    <w:rsid w:val="00F442FC"/>
    <w:rsid w:val="00F449ED"/>
    <w:rsid w:val="00F44B7C"/>
    <w:rsid w:val="00F450D5"/>
    <w:rsid w:val="00F4528F"/>
    <w:rsid w:val="00F4544E"/>
    <w:rsid w:val="00F4555D"/>
    <w:rsid w:val="00F45A13"/>
    <w:rsid w:val="00F45D0A"/>
    <w:rsid w:val="00F46AFE"/>
    <w:rsid w:val="00F47243"/>
    <w:rsid w:val="00F47D22"/>
    <w:rsid w:val="00F47E51"/>
    <w:rsid w:val="00F507D8"/>
    <w:rsid w:val="00F520CC"/>
    <w:rsid w:val="00F52D3C"/>
    <w:rsid w:val="00F53DB2"/>
    <w:rsid w:val="00F54ABE"/>
    <w:rsid w:val="00F554E0"/>
    <w:rsid w:val="00F5591E"/>
    <w:rsid w:val="00F55F23"/>
    <w:rsid w:val="00F565D3"/>
    <w:rsid w:val="00F567A0"/>
    <w:rsid w:val="00F6024E"/>
    <w:rsid w:val="00F61377"/>
    <w:rsid w:val="00F61BF4"/>
    <w:rsid w:val="00F62D28"/>
    <w:rsid w:val="00F6465E"/>
    <w:rsid w:val="00F654D9"/>
    <w:rsid w:val="00F657B6"/>
    <w:rsid w:val="00F65C8F"/>
    <w:rsid w:val="00F66107"/>
    <w:rsid w:val="00F67943"/>
    <w:rsid w:val="00F67C66"/>
    <w:rsid w:val="00F7106D"/>
    <w:rsid w:val="00F71D31"/>
    <w:rsid w:val="00F72873"/>
    <w:rsid w:val="00F728CF"/>
    <w:rsid w:val="00F72C0D"/>
    <w:rsid w:val="00F72C73"/>
    <w:rsid w:val="00F74E89"/>
    <w:rsid w:val="00F7561B"/>
    <w:rsid w:val="00F75979"/>
    <w:rsid w:val="00F76B3D"/>
    <w:rsid w:val="00F777B9"/>
    <w:rsid w:val="00F80424"/>
    <w:rsid w:val="00F80D7C"/>
    <w:rsid w:val="00F82225"/>
    <w:rsid w:val="00F828FF"/>
    <w:rsid w:val="00F83097"/>
    <w:rsid w:val="00F83D19"/>
    <w:rsid w:val="00F8436F"/>
    <w:rsid w:val="00F847D9"/>
    <w:rsid w:val="00F847F8"/>
    <w:rsid w:val="00F84876"/>
    <w:rsid w:val="00F848F1"/>
    <w:rsid w:val="00F8573B"/>
    <w:rsid w:val="00F865DC"/>
    <w:rsid w:val="00F86B5A"/>
    <w:rsid w:val="00F878C6"/>
    <w:rsid w:val="00F90061"/>
    <w:rsid w:val="00F91660"/>
    <w:rsid w:val="00F922DD"/>
    <w:rsid w:val="00F9269C"/>
    <w:rsid w:val="00F92F6E"/>
    <w:rsid w:val="00F93923"/>
    <w:rsid w:val="00F93F87"/>
    <w:rsid w:val="00F95558"/>
    <w:rsid w:val="00F955B8"/>
    <w:rsid w:val="00F958BC"/>
    <w:rsid w:val="00F95BFC"/>
    <w:rsid w:val="00F96983"/>
    <w:rsid w:val="00F97AD3"/>
    <w:rsid w:val="00F97C77"/>
    <w:rsid w:val="00FA024E"/>
    <w:rsid w:val="00FA0288"/>
    <w:rsid w:val="00FA08D8"/>
    <w:rsid w:val="00FA0D8D"/>
    <w:rsid w:val="00FA0E16"/>
    <w:rsid w:val="00FA1573"/>
    <w:rsid w:val="00FA1762"/>
    <w:rsid w:val="00FA1926"/>
    <w:rsid w:val="00FA1FC3"/>
    <w:rsid w:val="00FA292A"/>
    <w:rsid w:val="00FA2FE9"/>
    <w:rsid w:val="00FA4BF3"/>
    <w:rsid w:val="00FA4BF5"/>
    <w:rsid w:val="00FA5268"/>
    <w:rsid w:val="00FA5B68"/>
    <w:rsid w:val="00FA6597"/>
    <w:rsid w:val="00FA6A77"/>
    <w:rsid w:val="00FA7010"/>
    <w:rsid w:val="00FB1015"/>
    <w:rsid w:val="00FB13D4"/>
    <w:rsid w:val="00FB15BB"/>
    <w:rsid w:val="00FB1A1A"/>
    <w:rsid w:val="00FB1D27"/>
    <w:rsid w:val="00FB2659"/>
    <w:rsid w:val="00FB266E"/>
    <w:rsid w:val="00FB2815"/>
    <w:rsid w:val="00FB3708"/>
    <w:rsid w:val="00FB3B92"/>
    <w:rsid w:val="00FB457C"/>
    <w:rsid w:val="00FB4AA5"/>
    <w:rsid w:val="00FB5397"/>
    <w:rsid w:val="00FB5A7E"/>
    <w:rsid w:val="00FB5F38"/>
    <w:rsid w:val="00FB606F"/>
    <w:rsid w:val="00FB61D5"/>
    <w:rsid w:val="00FB68E9"/>
    <w:rsid w:val="00FB6909"/>
    <w:rsid w:val="00FB6ECC"/>
    <w:rsid w:val="00FC0093"/>
    <w:rsid w:val="00FC0107"/>
    <w:rsid w:val="00FC0219"/>
    <w:rsid w:val="00FC029D"/>
    <w:rsid w:val="00FC0AE9"/>
    <w:rsid w:val="00FC0DE3"/>
    <w:rsid w:val="00FC0ED3"/>
    <w:rsid w:val="00FC1694"/>
    <w:rsid w:val="00FC1BB1"/>
    <w:rsid w:val="00FC1C1A"/>
    <w:rsid w:val="00FC2CB7"/>
    <w:rsid w:val="00FC3206"/>
    <w:rsid w:val="00FC331F"/>
    <w:rsid w:val="00FC4743"/>
    <w:rsid w:val="00FC47CB"/>
    <w:rsid w:val="00FC5803"/>
    <w:rsid w:val="00FC5CF4"/>
    <w:rsid w:val="00FC5DC0"/>
    <w:rsid w:val="00FC6FF4"/>
    <w:rsid w:val="00FC7377"/>
    <w:rsid w:val="00FC7781"/>
    <w:rsid w:val="00FC77F9"/>
    <w:rsid w:val="00FC7F9F"/>
    <w:rsid w:val="00FD0F79"/>
    <w:rsid w:val="00FD0FBE"/>
    <w:rsid w:val="00FD1433"/>
    <w:rsid w:val="00FD15C5"/>
    <w:rsid w:val="00FD2E35"/>
    <w:rsid w:val="00FD3417"/>
    <w:rsid w:val="00FD351A"/>
    <w:rsid w:val="00FD38D8"/>
    <w:rsid w:val="00FD3A07"/>
    <w:rsid w:val="00FD4983"/>
    <w:rsid w:val="00FD4CD9"/>
    <w:rsid w:val="00FD517B"/>
    <w:rsid w:val="00FD5B86"/>
    <w:rsid w:val="00FD681B"/>
    <w:rsid w:val="00FD72C0"/>
    <w:rsid w:val="00FE0082"/>
    <w:rsid w:val="00FE019E"/>
    <w:rsid w:val="00FE02AF"/>
    <w:rsid w:val="00FE05FD"/>
    <w:rsid w:val="00FE0E53"/>
    <w:rsid w:val="00FE0F6F"/>
    <w:rsid w:val="00FE11A0"/>
    <w:rsid w:val="00FE1216"/>
    <w:rsid w:val="00FE1D04"/>
    <w:rsid w:val="00FE2749"/>
    <w:rsid w:val="00FE2FE4"/>
    <w:rsid w:val="00FE3524"/>
    <w:rsid w:val="00FE39E3"/>
    <w:rsid w:val="00FE4F41"/>
    <w:rsid w:val="00FE5B87"/>
    <w:rsid w:val="00FE5C73"/>
    <w:rsid w:val="00FE6720"/>
    <w:rsid w:val="00FE675A"/>
    <w:rsid w:val="00FE6F24"/>
    <w:rsid w:val="00FE6F7F"/>
    <w:rsid w:val="00FE72B1"/>
    <w:rsid w:val="00FF129C"/>
    <w:rsid w:val="00FF1632"/>
    <w:rsid w:val="00FF2042"/>
    <w:rsid w:val="00FF2103"/>
    <w:rsid w:val="00FF309A"/>
    <w:rsid w:val="00FF38D3"/>
    <w:rsid w:val="00FF3EC6"/>
    <w:rsid w:val="00FF4FCE"/>
    <w:rsid w:val="00FF54F7"/>
    <w:rsid w:val="00FF5713"/>
    <w:rsid w:val="00FF6060"/>
    <w:rsid w:val="00FF68F2"/>
    <w:rsid w:val="00FF6A13"/>
    <w:rsid w:val="01765FF8"/>
    <w:rsid w:val="01944FC5"/>
    <w:rsid w:val="019674AE"/>
    <w:rsid w:val="01B0425A"/>
    <w:rsid w:val="01CD06FA"/>
    <w:rsid w:val="021A2D30"/>
    <w:rsid w:val="022545B7"/>
    <w:rsid w:val="028520F5"/>
    <w:rsid w:val="02B7467A"/>
    <w:rsid w:val="031C31C5"/>
    <w:rsid w:val="032A28D6"/>
    <w:rsid w:val="037C36F4"/>
    <w:rsid w:val="03B24681"/>
    <w:rsid w:val="03D472EA"/>
    <w:rsid w:val="03E11B9A"/>
    <w:rsid w:val="03E14B45"/>
    <w:rsid w:val="045B0C0C"/>
    <w:rsid w:val="04DF123E"/>
    <w:rsid w:val="05746013"/>
    <w:rsid w:val="057528CD"/>
    <w:rsid w:val="057B6E19"/>
    <w:rsid w:val="05A1588A"/>
    <w:rsid w:val="05F26371"/>
    <w:rsid w:val="05F3466D"/>
    <w:rsid w:val="06740EE8"/>
    <w:rsid w:val="06A765D7"/>
    <w:rsid w:val="07185D5A"/>
    <w:rsid w:val="077F7887"/>
    <w:rsid w:val="07924C32"/>
    <w:rsid w:val="07C67703"/>
    <w:rsid w:val="07DB4968"/>
    <w:rsid w:val="082344D3"/>
    <w:rsid w:val="08765EDC"/>
    <w:rsid w:val="08B47151"/>
    <w:rsid w:val="08B83904"/>
    <w:rsid w:val="08BA2209"/>
    <w:rsid w:val="08CE7606"/>
    <w:rsid w:val="08E60A5A"/>
    <w:rsid w:val="08FA7224"/>
    <w:rsid w:val="09E30A9B"/>
    <w:rsid w:val="0A330D60"/>
    <w:rsid w:val="0AA076BE"/>
    <w:rsid w:val="0B037577"/>
    <w:rsid w:val="0B055F4D"/>
    <w:rsid w:val="0B3020DC"/>
    <w:rsid w:val="0BBC19BF"/>
    <w:rsid w:val="0BE324FF"/>
    <w:rsid w:val="0C140736"/>
    <w:rsid w:val="0C2D0D7E"/>
    <w:rsid w:val="0CB5022C"/>
    <w:rsid w:val="0CC94490"/>
    <w:rsid w:val="0CDB0C3F"/>
    <w:rsid w:val="0D250AA7"/>
    <w:rsid w:val="0D456087"/>
    <w:rsid w:val="0D9217DF"/>
    <w:rsid w:val="0D9665C2"/>
    <w:rsid w:val="0DEE031A"/>
    <w:rsid w:val="0E4C1246"/>
    <w:rsid w:val="0E631119"/>
    <w:rsid w:val="0E977D38"/>
    <w:rsid w:val="0E9E517E"/>
    <w:rsid w:val="0EA97C57"/>
    <w:rsid w:val="0FA46A06"/>
    <w:rsid w:val="10675755"/>
    <w:rsid w:val="10862831"/>
    <w:rsid w:val="11670574"/>
    <w:rsid w:val="118A66B7"/>
    <w:rsid w:val="11CC3285"/>
    <w:rsid w:val="121D2588"/>
    <w:rsid w:val="12430138"/>
    <w:rsid w:val="124B0060"/>
    <w:rsid w:val="12DF1DBA"/>
    <w:rsid w:val="13050BDF"/>
    <w:rsid w:val="139746A3"/>
    <w:rsid w:val="13EC7D24"/>
    <w:rsid w:val="14487CE6"/>
    <w:rsid w:val="14A66861"/>
    <w:rsid w:val="14CB44CC"/>
    <w:rsid w:val="14F0225B"/>
    <w:rsid w:val="152A0162"/>
    <w:rsid w:val="15581B10"/>
    <w:rsid w:val="15DC4081"/>
    <w:rsid w:val="15EB5600"/>
    <w:rsid w:val="16084412"/>
    <w:rsid w:val="16862C17"/>
    <w:rsid w:val="16E90570"/>
    <w:rsid w:val="16FA00C3"/>
    <w:rsid w:val="17324800"/>
    <w:rsid w:val="17B821DC"/>
    <w:rsid w:val="17BA53A7"/>
    <w:rsid w:val="17E256C1"/>
    <w:rsid w:val="17E32E5D"/>
    <w:rsid w:val="18243270"/>
    <w:rsid w:val="18536B9E"/>
    <w:rsid w:val="1860536C"/>
    <w:rsid w:val="188738D1"/>
    <w:rsid w:val="18B62E82"/>
    <w:rsid w:val="18E76F83"/>
    <w:rsid w:val="190326C7"/>
    <w:rsid w:val="1923530E"/>
    <w:rsid w:val="19DE618B"/>
    <w:rsid w:val="1A3E6D16"/>
    <w:rsid w:val="1A54540F"/>
    <w:rsid w:val="1AED29CC"/>
    <w:rsid w:val="1B275DE6"/>
    <w:rsid w:val="1B8644D0"/>
    <w:rsid w:val="1BA45C19"/>
    <w:rsid w:val="1C454F8D"/>
    <w:rsid w:val="1CCD52A7"/>
    <w:rsid w:val="1D065EC4"/>
    <w:rsid w:val="1D6A7A2E"/>
    <w:rsid w:val="1D90796E"/>
    <w:rsid w:val="1E0031FD"/>
    <w:rsid w:val="1E686504"/>
    <w:rsid w:val="1E8B36AF"/>
    <w:rsid w:val="1E9C03C4"/>
    <w:rsid w:val="1EC6306A"/>
    <w:rsid w:val="1EDE0072"/>
    <w:rsid w:val="1F2F5B6C"/>
    <w:rsid w:val="20197D46"/>
    <w:rsid w:val="2048202E"/>
    <w:rsid w:val="206C3C5A"/>
    <w:rsid w:val="21473A50"/>
    <w:rsid w:val="216C0225"/>
    <w:rsid w:val="21830B76"/>
    <w:rsid w:val="21FE265B"/>
    <w:rsid w:val="22E81740"/>
    <w:rsid w:val="237D3241"/>
    <w:rsid w:val="23EA65C1"/>
    <w:rsid w:val="23FC7671"/>
    <w:rsid w:val="24396DEE"/>
    <w:rsid w:val="243F5C4A"/>
    <w:rsid w:val="247E5929"/>
    <w:rsid w:val="249806CA"/>
    <w:rsid w:val="24C10C1D"/>
    <w:rsid w:val="24E268ED"/>
    <w:rsid w:val="25AB17E9"/>
    <w:rsid w:val="25B549A1"/>
    <w:rsid w:val="25CC6FD2"/>
    <w:rsid w:val="25F1492B"/>
    <w:rsid w:val="26D2048D"/>
    <w:rsid w:val="27080A22"/>
    <w:rsid w:val="270923F4"/>
    <w:rsid w:val="27AF5D7D"/>
    <w:rsid w:val="27F55F50"/>
    <w:rsid w:val="287567C8"/>
    <w:rsid w:val="28A16B42"/>
    <w:rsid w:val="28C00ECF"/>
    <w:rsid w:val="29254F3A"/>
    <w:rsid w:val="29813A8F"/>
    <w:rsid w:val="29874845"/>
    <w:rsid w:val="29D6511A"/>
    <w:rsid w:val="2A09498E"/>
    <w:rsid w:val="2A493B5D"/>
    <w:rsid w:val="2A9518A4"/>
    <w:rsid w:val="2B613E65"/>
    <w:rsid w:val="2B937A38"/>
    <w:rsid w:val="2BB77C72"/>
    <w:rsid w:val="2BE4170D"/>
    <w:rsid w:val="2C2326C7"/>
    <w:rsid w:val="2CA4529C"/>
    <w:rsid w:val="2D091CBD"/>
    <w:rsid w:val="2D315F48"/>
    <w:rsid w:val="2D492F7C"/>
    <w:rsid w:val="2D76345F"/>
    <w:rsid w:val="2D7E3B4A"/>
    <w:rsid w:val="2DB92BA7"/>
    <w:rsid w:val="2E866936"/>
    <w:rsid w:val="2E8D200B"/>
    <w:rsid w:val="2E8F74F6"/>
    <w:rsid w:val="2F2E225D"/>
    <w:rsid w:val="2FD66F16"/>
    <w:rsid w:val="2FF369E3"/>
    <w:rsid w:val="30136719"/>
    <w:rsid w:val="302D02EC"/>
    <w:rsid w:val="30711057"/>
    <w:rsid w:val="311F0B37"/>
    <w:rsid w:val="3121431F"/>
    <w:rsid w:val="31AE2FE0"/>
    <w:rsid w:val="323170CB"/>
    <w:rsid w:val="32AB62DF"/>
    <w:rsid w:val="32BE5C37"/>
    <w:rsid w:val="32EC254A"/>
    <w:rsid w:val="3323547F"/>
    <w:rsid w:val="338E380B"/>
    <w:rsid w:val="34133B18"/>
    <w:rsid w:val="34152E89"/>
    <w:rsid w:val="34D41AF9"/>
    <w:rsid w:val="34DF5039"/>
    <w:rsid w:val="34EB5F32"/>
    <w:rsid w:val="3531682A"/>
    <w:rsid w:val="35710D9A"/>
    <w:rsid w:val="357414BF"/>
    <w:rsid w:val="35774D4E"/>
    <w:rsid w:val="35F07DD3"/>
    <w:rsid w:val="364453F1"/>
    <w:rsid w:val="36A375C1"/>
    <w:rsid w:val="36B61C39"/>
    <w:rsid w:val="36E328DA"/>
    <w:rsid w:val="36F1272C"/>
    <w:rsid w:val="37BB3F54"/>
    <w:rsid w:val="37FF3941"/>
    <w:rsid w:val="386C2DB8"/>
    <w:rsid w:val="3870090E"/>
    <w:rsid w:val="38957FAE"/>
    <w:rsid w:val="38AF5BC8"/>
    <w:rsid w:val="38BC037D"/>
    <w:rsid w:val="38CA1414"/>
    <w:rsid w:val="38DC77DB"/>
    <w:rsid w:val="39100D7C"/>
    <w:rsid w:val="39862005"/>
    <w:rsid w:val="39F63217"/>
    <w:rsid w:val="3ADB521A"/>
    <w:rsid w:val="3AEC7C69"/>
    <w:rsid w:val="3B345363"/>
    <w:rsid w:val="3B44206B"/>
    <w:rsid w:val="3B5B190A"/>
    <w:rsid w:val="3C892F64"/>
    <w:rsid w:val="3CC61A75"/>
    <w:rsid w:val="3D0D793A"/>
    <w:rsid w:val="3DB03020"/>
    <w:rsid w:val="3DB86A73"/>
    <w:rsid w:val="3DC22C41"/>
    <w:rsid w:val="3E391593"/>
    <w:rsid w:val="3E8E3544"/>
    <w:rsid w:val="3EA46991"/>
    <w:rsid w:val="3EAF2523"/>
    <w:rsid w:val="3EBE2DFE"/>
    <w:rsid w:val="3EBF6AEE"/>
    <w:rsid w:val="3F0E621E"/>
    <w:rsid w:val="3F4370A8"/>
    <w:rsid w:val="3F5E654E"/>
    <w:rsid w:val="3F844B64"/>
    <w:rsid w:val="3FD815E1"/>
    <w:rsid w:val="40063D93"/>
    <w:rsid w:val="400E3C49"/>
    <w:rsid w:val="402065CD"/>
    <w:rsid w:val="41072011"/>
    <w:rsid w:val="4136455C"/>
    <w:rsid w:val="41DC3E79"/>
    <w:rsid w:val="41EE5492"/>
    <w:rsid w:val="41F00F73"/>
    <w:rsid w:val="426E0BAC"/>
    <w:rsid w:val="428C7C19"/>
    <w:rsid w:val="429E2433"/>
    <w:rsid w:val="42BD2F21"/>
    <w:rsid w:val="434671F8"/>
    <w:rsid w:val="43605824"/>
    <w:rsid w:val="43AA0695"/>
    <w:rsid w:val="44002177"/>
    <w:rsid w:val="4415101F"/>
    <w:rsid w:val="441B5CCA"/>
    <w:rsid w:val="44202529"/>
    <w:rsid w:val="44340A97"/>
    <w:rsid w:val="44725B26"/>
    <w:rsid w:val="44830A1E"/>
    <w:rsid w:val="44F248E6"/>
    <w:rsid w:val="451109F9"/>
    <w:rsid w:val="451427D1"/>
    <w:rsid w:val="457A2DF8"/>
    <w:rsid w:val="46435D4E"/>
    <w:rsid w:val="464D3C01"/>
    <w:rsid w:val="468E4E4D"/>
    <w:rsid w:val="471E324E"/>
    <w:rsid w:val="47822961"/>
    <w:rsid w:val="47DA236A"/>
    <w:rsid w:val="47DA2DCB"/>
    <w:rsid w:val="48303AEB"/>
    <w:rsid w:val="486F624E"/>
    <w:rsid w:val="48843A2E"/>
    <w:rsid w:val="489B3B1E"/>
    <w:rsid w:val="48AA0CD3"/>
    <w:rsid w:val="48EA7222"/>
    <w:rsid w:val="48F57063"/>
    <w:rsid w:val="49102176"/>
    <w:rsid w:val="491B0E11"/>
    <w:rsid w:val="497773D4"/>
    <w:rsid w:val="49945608"/>
    <w:rsid w:val="49D15412"/>
    <w:rsid w:val="4A05108A"/>
    <w:rsid w:val="4A5C2468"/>
    <w:rsid w:val="4A76067C"/>
    <w:rsid w:val="4A80567E"/>
    <w:rsid w:val="4AA00910"/>
    <w:rsid w:val="4AA4480B"/>
    <w:rsid w:val="4AE113C4"/>
    <w:rsid w:val="4B292C48"/>
    <w:rsid w:val="4B444614"/>
    <w:rsid w:val="4B5E3659"/>
    <w:rsid w:val="4B926D7C"/>
    <w:rsid w:val="4BE34A74"/>
    <w:rsid w:val="4BE664AF"/>
    <w:rsid w:val="4C327C86"/>
    <w:rsid w:val="4C7D093D"/>
    <w:rsid w:val="4C8D45CD"/>
    <w:rsid w:val="4C92689C"/>
    <w:rsid w:val="4CD203D5"/>
    <w:rsid w:val="4CEB5822"/>
    <w:rsid w:val="4D237949"/>
    <w:rsid w:val="4D6332D6"/>
    <w:rsid w:val="4D7B5E13"/>
    <w:rsid w:val="4DF1366C"/>
    <w:rsid w:val="4ED0131B"/>
    <w:rsid w:val="4F152DE3"/>
    <w:rsid w:val="4FAC4738"/>
    <w:rsid w:val="4FBA4F7A"/>
    <w:rsid w:val="4FCB18F2"/>
    <w:rsid w:val="4FE34FAA"/>
    <w:rsid w:val="4FFB500B"/>
    <w:rsid w:val="50040178"/>
    <w:rsid w:val="500C4EA2"/>
    <w:rsid w:val="501442E9"/>
    <w:rsid w:val="50671E53"/>
    <w:rsid w:val="507D19D7"/>
    <w:rsid w:val="50B84F6C"/>
    <w:rsid w:val="50D340AB"/>
    <w:rsid w:val="51234079"/>
    <w:rsid w:val="51516768"/>
    <w:rsid w:val="51540BBB"/>
    <w:rsid w:val="51824E7A"/>
    <w:rsid w:val="518C2D01"/>
    <w:rsid w:val="5190440C"/>
    <w:rsid w:val="51BF3738"/>
    <w:rsid w:val="51C8534D"/>
    <w:rsid w:val="521255ED"/>
    <w:rsid w:val="52252DD2"/>
    <w:rsid w:val="52555E26"/>
    <w:rsid w:val="52A035CC"/>
    <w:rsid w:val="52A661C8"/>
    <w:rsid w:val="535E4572"/>
    <w:rsid w:val="53D24E5E"/>
    <w:rsid w:val="53FA4A7D"/>
    <w:rsid w:val="5475104C"/>
    <w:rsid w:val="54DA39F1"/>
    <w:rsid w:val="550348EE"/>
    <w:rsid w:val="55262D30"/>
    <w:rsid w:val="557C5519"/>
    <w:rsid w:val="55AB328D"/>
    <w:rsid w:val="55C46B32"/>
    <w:rsid w:val="55D1257C"/>
    <w:rsid w:val="55DB6DF8"/>
    <w:rsid w:val="5742377F"/>
    <w:rsid w:val="575248AF"/>
    <w:rsid w:val="579A5CEF"/>
    <w:rsid w:val="57BD5228"/>
    <w:rsid w:val="57D302CD"/>
    <w:rsid w:val="581E589E"/>
    <w:rsid w:val="5836189C"/>
    <w:rsid w:val="583E6388"/>
    <w:rsid w:val="585D6C29"/>
    <w:rsid w:val="586D77AD"/>
    <w:rsid w:val="58CA1BAF"/>
    <w:rsid w:val="59227641"/>
    <w:rsid w:val="596E09BD"/>
    <w:rsid w:val="598743C5"/>
    <w:rsid w:val="59AC6025"/>
    <w:rsid w:val="59D8303F"/>
    <w:rsid w:val="59F00CC1"/>
    <w:rsid w:val="5A034FC4"/>
    <w:rsid w:val="5A193348"/>
    <w:rsid w:val="5A3A67A5"/>
    <w:rsid w:val="5A494B51"/>
    <w:rsid w:val="5A55316F"/>
    <w:rsid w:val="5AA01913"/>
    <w:rsid w:val="5B402D6D"/>
    <w:rsid w:val="5BBB76D4"/>
    <w:rsid w:val="5BD648D5"/>
    <w:rsid w:val="5BF61702"/>
    <w:rsid w:val="5C0D1BAE"/>
    <w:rsid w:val="5C4311E0"/>
    <w:rsid w:val="5CE53724"/>
    <w:rsid w:val="5D2C19ED"/>
    <w:rsid w:val="5D5A74CC"/>
    <w:rsid w:val="5D5D5B3B"/>
    <w:rsid w:val="5D704A9E"/>
    <w:rsid w:val="5D8D1C3E"/>
    <w:rsid w:val="5D9540A2"/>
    <w:rsid w:val="5DAA1DAA"/>
    <w:rsid w:val="5DF77C6F"/>
    <w:rsid w:val="5E0275B8"/>
    <w:rsid w:val="5E491602"/>
    <w:rsid w:val="5E6B3508"/>
    <w:rsid w:val="5EB867A4"/>
    <w:rsid w:val="60212BA0"/>
    <w:rsid w:val="602B57EF"/>
    <w:rsid w:val="60887A55"/>
    <w:rsid w:val="608960FA"/>
    <w:rsid w:val="60B94FCC"/>
    <w:rsid w:val="610864A9"/>
    <w:rsid w:val="61ED4377"/>
    <w:rsid w:val="62DD646A"/>
    <w:rsid w:val="632873A2"/>
    <w:rsid w:val="633F60D0"/>
    <w:rsid w:val="63D34BDB"/>
    <w:rsid w:val="63E91D81"/>
    <w:rsid w:val="64144BBE"/>
    <w:rsid w:val="64415B56"/>
    <w:rsid w:val="64451A33"/>
    <w:rsid w:val="64781D71"/>
    <w:rsid w:val="647D74C2"/>
    <w:rsid w:val="648F160F"/>
    <w:rsid w:val="64914909"/>
    <w:rsid w:val="64A934C7"/>
    <w:rsid w:val="65024EA2"/>
    <w:rsid w:val="652736D0"/>
    <w:rsid w:val="6615561A"/>
    <w:rsid w:val="66595F73"/>
    <w:rsid w:val="66637538"/>
    <w:rsid w:val="66926EEA"/>
    <w:rsid w:val="66CD566F"/>
    <w:rsid w:val="674D36CF"/>
    <w:rsid w:val="679D2931"/>
    <w:rsid w:val="67A76795"/>
    <w:rsid w:val="67C3052D"/>
    <w:rsid w:val="681272D6"/>
    <w:rsid w:val="681575D4"/>
    <w:rsid w:val="683F6E18"/>
    <w:rsid w:val="6874392F"/>
    <w:rsid w:val="68B348F1"/>
    <w:rsid w:val="68DC253A"/>
    <w:rsid w:val="68E56FDE"/>
    <w:rsid w:val="69070DBD"/>
    <w:rsid w:val="690A61D9"/>
    <w:rsid w:val="6973798E"/>
    <w:rsid w:val="69740683"/>
    <w:rsid w:val="69F112A3"/>
    <w:rsid w:val="6A177C20"/>
    <w:rsid w:val="6A454C19"/>
    <w:rsid w:val="6A4972C5"/>
    <w:rsid w:val="6A5E0B6C"/>
    <w:rsid w:val="6A8D0C18"/>
    <w:rsid w:val="6AFF0208"/>
    <w:rsid w:val="6B32518D"/>
    <w:rsid w:val="6B845781"/>
    <w:rsid w:val="6B9F2D33"/>
    <w:rsid w:val="6BC0564A"/>
    <w:rsid w:val="6BC82008"/>
    <w:rsid w:val="6C0165EA"/>
    <w:rsid w:val="6C3A35AD"/>
    <w:rsid w:val="6C501786"/>
    <w:rsid w:val="6C982E8B"/>
    <w:rsid w:val="6CA4242B"/>
    <w:rsid w:val="6D217B17"/>
    <w:rsid w:val="6D984BA6"/>
    <w:rsid w:val="6DD50064"/>
    <w:rsid w:val="6DD75512"/>
    <w:rsid w:val="6E1A202B"/>
    <w:rsid w:val="6E3F5377"/>
    <w:rsid w:val="6E880A36"/>
    <w:rsid w:val="6E9745DC"/>
    <w:rsid w:val="6EA6468E"/>
    <w:rsid w:val="6ECE1E47"/>
    <w:rsid w:val="6F10418D"/>
    <w:rsid w:val="6F2C2396"/>
    <w:rsid w:val="6F442969"/>
    <w:rsid w:val="706718AD"/>
    <w:rsid w:val="70853865"/>
    <w:rsid w:val="70AA2FFB"/>
    <w:rsid w:val="70B4649B"/>
    <w:rsid w:val="70BC2F32"/>
    <w:rsid w:val="71870F5B"/>
    <w:rsid w:val="71B15FFC"/>
    <w:rsid w:val="71B263F2"/>
    <w:rsid w:val="720D4C95"/>
    <w:rsid w:val="726933EC"/>
    <w:rsid w:val="72950948"/>
    <w:rsid w:val="72DE399D"/>
    <w:rsid w:val="73012015"/>
    <w:rsid w:val="730F7537"/>
    <w:rsid w:val="73D7378A"/>
    <w:rsid w:val="7476735E"/>
    <w:rsid w:val="749F3592"/>
    <w:rsid w:val="74E60BE2"/>
    <w:rsid w:val="74ED608B"/>
    <w:rsid w:val="74F779DB"/>
    <w:rsid w:val="752E5F23"/>
    <w:rsid w:val="75565882"/>
    <w:rsid w:val="755D7608"/>
    <w:rsid w:val="7567727C"/>
    <w:rsid w:val="75935356"/>
    <w:rsid w:val="75D06459"/>
    <w:rsid w:val="75E24E58"/>
    <w:rsid w:val="760F1A1D"/>
    <w:rsid w:val="766C36DC"/>
    <w:rsid w:val="767928DB"/>
    <w:rsid w:val="76A32301"/>
    <w:rsid w:val="76A904FD"/>
    <w:rsid w:val="76AC6F98"/>
    <w:rsid w:val="77542A80"/>
    <w:rsid w:val="7768053F"/>
    <w:rsid w:val="77A54916"/>
    <w:rsid w:val="77FC6759"/>
    <w:rsid w:val="789B4E07"/>
    <w:rsid w:val="78B25F50"/>
    <w:rsid w:val="79001254"/>
    <w:rsid w:val="7939426A"/>
    <w:rsid w:val="793B6174"/>
    <w:rsid w:val="7A0419A7"/>
    <w:rsid w:val="7A1926AD"/>
    <w:rsid w:val="7A275974"/>
    <w:rsid w:val="7A43438E"/>
    <w:rsid w:val="7A4A32EE"/>
    <w:rsid w:val="7BB63820"/>
    <w:rsid w:val="7BCB6934"/>
    <w:rsid w:val="7BED218A"/>
    <w:rsid w:val="7C1970E8"/>
    <w:rsid w:val="7C8804F9"/>
    <w:rsid w:val="7CA002AC"/>
    <w:rsid w:val="7CA37B4C"/>
    <w:rsid w:val="7CB20FED"/>
    <w:rsid w:val="7D1E7B41"/>
    <w:rsid w:val="7D5D5570"/>
    <w:rsid w:val="7DFD404A"/>
    <w:rsid w:val="7F146784"/>
    <w:rsid w:val="7F2258F8"/>
    <w:rsid w:val="7F301E9D"/>
    <w:rsid w:val="7F6A4EE2"/>
    <w:rsid w:val="7FA96E7A"/>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122D3"/>
  <w15:docId w15:val="{DE66BB95-C9F2-448A-86D6-1B08131A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annotation text"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unhideWhenUsed="1"/>
    <w:lsdException w:name="Body Text First Indent" w:semiHidden="1" w:unhideWhenUsed="1"/>
    <w:lsdException w:name="Body Text First Indent 2"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Body Text Indent"/>
    <w:basedOn w:val="a"/>
    <w:link w:val="a6"/>
    <w:uiPriority w:val="99"/>
    <w:unhideWhenUsed/>
    <w:qFormat/>
    <w:pPr>
      <w:spacing w:after="120"/>
      <w:ind w:leftChars="200" w:left="420"/>
    </w:pPr>
  </w:style>
  <w:style w:type="paragraph" w:styleId="a7">
    <w:name w:val="Date"/>
    <w:basedOn w:val="a"/>
    <w:link w:val="a8"/>
    <w:uiPriority w:val="99"/>
    <w:unhideWhenUsed/>
    <w:qFormat/>
    <w:pPr>
      <w:ind w:leftChars="2500" w:left="100"/>
    </w:pPr>
  </w:style>
  <w:style w:type="paragraph" w:styleId="a9">
    <w:name w:val="endnote text"/>
    <w:basedOn w:val="a"/>
    <w:qFormat/>
    <w:pPr>
      <w:snapToGrid w:val="0"/>
      <w:jc w:val="left"/>
    </w:pPr>
  </w:style>
  <w:style w:type="paragraph" w:styleId="aa">
    <w:name w:val="Balloon Text"/>
    <w:basedOn w:val="a"/>
    <w:link w:val="ab"/>
    <w:uiPriority w:val="99"/>
    <w:unhideWhenUsed/>
    <w:qFormat/>
    <w:rPr>
      <w:sz w:val="18"/>
      <w:szCs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uiPriority w:val="39"/>
    <w:qFormat/>
  </w:style>
  <w:style w:type="paragraph" w:styleId="af">
    <w:name w:val="footnote text"/>
    <w:basedOn w:val="a"/>
    <w:qFormat/>
    <w:pPr>
      <w:snapToGrid w:val="0"/>
      <w:jc w:val="left"/>
    </w:pPr>
    <w:rPr>
      <w:sz w:val="18"/>
    </w:rPr>
  </w:style>
  <w:style w:type="paragraph" w:styleId="af0">
    <w:name w:val="Title"/>
    <w:basedOn w:val="a"/>
    <w:link w:val="af1"/>
    <w:uiPriority w:val="10"/>
    <w:qFormat/>
    <w:pPr>
      <w:spacing w:before="240" w:after="60"/>
      <w:jc w:val="center"/>
      <w:outlineLvl w:val="0"/>
    </w:pPr>
    <w:rPr>
      <w:rFonts w:asciiTheme="majorHAnsi" w:eastAsiaTheme="majorEastAsia" w:hAnsiTheme="majorHAnsi" w:cstheme="majorBidi"/>
      <w:b/>
      <w:bCs/>
      <w:sz w:val="32"/>
      <w:szCs w:val="32"/>
    </w:rPr>
  </w:style>
  <w:style w:type="paragraph" w:styleId="2">
    <w:name w:val="Body Text First Indent 2"/>
    <w:basedOn w:val="a5"/>
    <w:link w:val="20"/>
    <w:uiPriority w:val="99"/>
    <w:unhideWhenUsed/>
    <w:qFormat/>
    <w:pPr>
      <w:ind w:firstLineChars="200" w:firstLine="420"/>
    </w:pPr>
  </w:style>
  <w:style w:type="table" w:styleId="-1">
    <w:name w:val="Light Shading Accent 1"/>
    <w:basedOn w:val="a1"/>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f2">
    <w:name w:val="endnote reference"/>
    <w:qFormat/>
    <w:rPr>
      <w:vertAlign w:val="superscript"/>
    </w:rPr>
  </w:style>
  <w:style w:type="character" w:styleId="af3">
    <w:name w:val="page number"/>
    <w:basedOn w:val="a0"/>
    <w:qFormat/>
  </w:style>
  <w:style w:type="character" w:styleId="af4">
    <w:name w:val="Hyperlink"/>
    <w:uiPriority w:val="99"/>
    <w:qFormat/>
    <w:rPr>
      <w:color w:val="0000FF"/>
      <w:u w:val="single"/>
    </w:rPr>
  </w:style>
  <w:style w:type="character" w:styleId="af5">
    <w:name w:val="footnote reference"/>
    <w:qFormat/>
    <w:rPr>
      <w:vertAlign w:val="superscript"/>
    </w:rPr>
  </w:style>
  <w:style w:type="character" w:customStyle="1" w:styleId="Char">
    <w:name w:val="页脚 Char"/>
    <w:uiPriority w:val="99"/>
    <w:qFormat/>
    <w:rPr>
      <w:kern w:val="2"/>
      <w:sz w:val="18"/>
    </w:rPr>
  </w:style>
  <w:style w:type="paragraph" w:customStyle="1" w:styleId="12">
    <w:name w:val="列出段落1"/>
    <w:basedOn w:val="a"/>
    <w:qFormat/>
    <w:pPr>
      <w:ind w:firstLineChars="200" w:firstLine="420"/>
    </w:pPr>
    <w:rPr>
      <w:rFonts w:ascii="Calibri" w:hAnsi="Calibri"/>
    </w:rPr>
  </w:style>
  <w:style w:type="paragraph" w:customStyle="1" w:styleId="af6">
    <w:name w:val="文"/>
    <w:basedOn w:val="a"/>
    <w:qFormat/>
    <w:pPr>
      <w:spacing w:line="360" w:lineRule="auto"/>
      <w:ind w:firstLineChars="200" w:firstLine="420"/>
    </w:pPr>
    <w:rPr>
      <w:rFonts w:ascii="宋体" w:hAnsi="宋体"/>
      <w:sz w:val="24"/>
      <w:szCs w:val="21"/>
    </w:rPr>
  </w:style>
  <w:style w:type="character" w:customStyle="1" w:styleId="Char0">
    <w:name w:val="批注框文本 Char"/>
    <w:basedOn w:val="a0"/>
    <w:uiPriority w:val="99"/>
    <w:semiHidden/>
    <w:qFormat/>
    <w:rPr>
      <w:kern w:val="2"/>
      <w:sz w:val="18"/>
      <w:szCs w:val="18"/>
    </w:rPr>
  </w:style>
  <w:style w:type="character" w:customStyle="1" w:styleId="13">
    <w:name w:val="占位符文本1"/>
    <w:basedOn w:val="a0"/>
    <w:uiPriority w:val="99"/>
    <w:unhideWhenUsed/>
    <w:qFormat/>
    <w:rPr>
      <w:color w:val="808080"/>
    </w:rPr>
  </w:style>
  <w:style w:type="paragraph" w:customStyle="1" w:styleId="21">
    <w:name w:val="列出段落2"/>
    <w:basedOn w:val="a"/>
    <w:uiPriority w:val="99"/>
    <w:unhideWhenUsed/>
    <w:qFormat/>
    <w:pPr>
      <w:ind w:firstLineChars="200" w:firstLine="420"/>
    </w:pPr>
  </w:style>
  <w:style w:type="paragraph" w:customStyle="1" w:styleId="3">
    <w:name w:val="列出段落3"/>
    <w:basedOn w:val="a"/>
    <w:uiPriority w:val="99"/>
    <w:unhideWhenUsed/>
    <w:qFormat/>
    <w:pPr>
      <w:ind w:firstLineChars="200" w:firstLine="420"/>
    </w:pPr>
  </w:style>
  <w:style w:type="paragraph" w:customStyle="1" w:styleId="4">
    <w:name w:val="列出段落4"/>
    <w:basedOn w:val="a"/>
    <w:uiPriority w:val="99"/>
    <w:unhideWhenUsed/>
    <w:qFormat/>
    <w:pPr>
      <w:ind w:firstLineChars="200" w:firstLine="420"/>
    </w:pPr>
  </w:style>
  <w:style w:type="paragraph" w:customStyle="1" w:styleId="5">
    <w:name w:val="列出段落5"/>
    <w:basedOn w:val="a"/>
    <w:uiPriority w:val="99"/>
    <w:unhideWhenUsed/>
    <w:qFormat/>
    <w:pPr>
      <w:ind w:firstLineChars="200" w:firstLine="420"/>
    </w:pPr>
  </w:style>
  <w:style w:type="character" w:styleId="af7">
    <w:name w:val="Placeholder Text"/>
    <w:basedOn w:val="a0"/>
    <w:uiPriority w:val="99"/>
    <w:unhideWhenUsed/>
    <w:qFormat/>
    <w:rPr>
      <w:color w:val="808080"/>
    </w:rPr>
  </w:style>
  <w:style w:type="paragraph" w:styleId="af8">
    <w:name w:val="List Paragraph"/>
    <w:basedOn w:val="a"/>
    <w:uiPriority w:val="99"/>
    <w:unhideWhenUsed/>
    <w:qFormat/>
    <w:pPr>
      <w:ind w:firstLineChars="200" w:firstLine="420"/>
    </w:pPr>
  </w:style>
  <w:style w:type="character" w:customStyle="1" w:styleId="1Char">
    <w:name w:val="标题 1 Char"/>
    <w:basedOn w:val="a0"/>
    <w:uiPriority w:val="9"/>
    <w:qFormat/>
    <w:rPr>
      <w:b/>
      <w:bCs/>
      <w:kern w:val="44"/>
      <w:sz w:val="44"/>
      <w:szCs w:val="44"/>
    </w:rPr>
  </w:style>
  <w:style w:type="character" w:customStyle="1" w:styleId="Char1">
    <w:name w:val="日期 Char"/>
    <w:basedOn w:val="a0"/>
    <w:uiPriority w:val="99"/>
    <w:qFormat/>
    <w:rPr>
      <w:kern w:val="2"/>
      <w:sz w:val="21"/>
    </w:rPr>
  </w:style>
  <w:style w:type="character" w:customStyle="1" w:styleId="Char2">
    <w:name w:val="标题 Char"/>
    <w:basedOn w:val="a0"/>
    <w:uiPriority w:val="10"/>
    <w:qFormat/>
    <w:rPr>
      <w:rFonts w:asciiTheme="majorHAnsi" w:eastAsiaTheme="majorEastAsia" w:hAnsiTheme="majorHAnsi" w:cstheme="majorBidi"/>
      <w:b/>
      <w:bCs/>
      <w:kern w:val="2"/>
      <w:sz w:val="32"/>
      <w:szCs w:val="32"/>
    </w:rPr>
  </w:style>
  <w:style w:type="character" w:customStyle="1" w:styleId="Char3">
    <w:name w:val="正文文本 Char"/>
    <w:basedOn w:val="a0"/>
    <w:uiPriority w:val="99"/>
    <w:qFormat/>
    <w:rPr>
      <w:kern w:val="2"/>
      <w:sz w:val="21"/>
    </w:rPr>
  </w:style>
  <w:style w:type="character" w:customStyle="1" w:styleId="Char4">
    <w:name w:val="正文文本缩进 Char"/>
    <w:basedOn w:val="a0"/>
    <w:uiPriority w:val="99"/>
    <w:qFormat/>
    <w:rPr>
      <w:kern w:val="2"/>
      <w:sz w:val="21"/>
    </w:rPr>
  </w:style>
  <w:style w:type="character" w:customStyle="1" w:styleId="2Char">
    <w:name w:val="正文首行缩进 2 Char"/>
    <w:basedOn w:val="Char4"/>
    <w:uiPriority w:val="99"/>
    <w:qFormat/>
    <w:rPr>
      <w:kern w:val="2"/>
      <w:sz w:val="21"/>
    </w:rPr>
  </w:style>
  <w:style w:type="character" w:customStyle="1" w:styleId="font21">
    <w:name w:val="font21"/>
    <w:basedOn w:val="a0"/>
    <w:rPr>
      <w:rFonts w:ascii="宋体" w:eastAsia="宋体" w:hAnsi="宋体" w:hint="eastAsia"/>
      <w:color w:val="000000"/>
      <w:sz w:val="20"/>
      <w:szCs w:val="20"/>
      <w:u w:val="none"/>
    </w:rPr>
  </w:style>
  <w:style w:type="character" w:customStyle="1" w:styleId="font31">
    <w:name w:val="font31"/>
    <w:basedOn w:val="a0"/>
    <w:rPr>
      <w:rFonts w:ascii="宋体" w:eastAsia="宋体" w:hAnsi="宋体" w:hint="eastAsia"/>
      <w:i/>
      <w:iCs/>
      <w:color w:val="000000"/>
      <w:sz w:val="20"/>
      <w:szCs w:val="20"/>
      <w:u w:val="none"/>
    </w:rPr>
  </w:style>
  <w:style w:type="paragraph" w:customStyle="1" w:styleId="14">
    <w:name w:val="修订1"/>
    <w:uiPriority w:val="99"/>
    <w:semiHidden/>
    <w:rPr>
      <w:kern w:val="2"/>
      <w:sz w:val="21"/>
    </w:rPr>
  </w:style>
  <w:style w:type="character" w:customStyle="1" w:styleId="15">
    <w:name w:val="未处理的提及1"/>
    <w:basedOn w:val="a0"/>
    <w:uiPriority w:val="99"/>
    <w:semiHidden/>
    <w:unhideWhenUsed/>
    <w:rPr>
      <w:color w:val="605E5C"/>
      <w:shd w:val="clear" w:color="auto" w:fill="E1DFDD"/>
    </w:rPr>
  </w:style>
  <w:style w:type="paragraph" w:styleId="af9">
    <w:name w:val="Revision"/>
    <w:uiPriority w:val="99"/>
    <w:unhideWhenUsed/>
    <w:rsid w:val="00D7202A"/>
    <w:rPr>
      <w:kern w:val="2"/>
      <w:sz w:val="21"/>
    </w:rPr>
  </w:style>
  <w:style w:type="character" w:customStyle="1" w:styleId="ad">
    <w:name w:val="页脚 字符"/>
    <w:link w:val="ac"/>
    <w:uiPriority w:val="99"/>
    <w:qFormat/>
    <w:rPr>
      <w:kern w:val="2"/>
      <w:sz w:val="18"/>
    </w:rPr>
  </w:style>
  <w:style w:type="paragraph" w:customStyle="1" w:styleId="16">
    <w:name w:val="列出段落1"/>
    <w:basedOn w:val="a"/>
    <w:qFormat/>
    <w:pPr>
      <w:ind w:firstLineChars="200" w:firstLine="420"/>
    </w:pPr>
    <w:rPr>
      <w:rFonts w:ascii="Calibri" w:hAnsi="Calibri"/>
    </w:rPr>
  </w:style>
  <w:style w:type="paragraph" w:customStyle="1" w:styleId="afa">
    <w:name w:val="文"/>
    <w:basedOn w:val="a"/>
    <w:qFormat/>
    <w:pPr>
      <w:spacing w:line="360" w:lineRule="auto"/>
      <w:ind w:firstLineChars="200" w:firstLine="420"/>
    </w:pPr>
    <w:rPr>
      <w:rFonts w:ascii="宋体" w:hAnsi="宋体"/>
      <w:sz w:val="24"/>
      <w:szCs w:val="21"/>
    </w:rPr>
  </w:style>
  <w:style w:type="character" w:customStyle="1" w:styleId="ab">
    <w:name w:val="批注框文本 字符"/>
    <w:basedOn w:val="a0"/>
    <w:link w:val="aa"/>
    <w:uiPriority w:val="99"/>
    <w:semiHidden/>
    <w:qFormat/>
    <w:rPr>
      <w:kern w:val="2"/>
      <w:sz w:val="18"/>
      <w:szCs w:val="18"/>
    </w:rPr>
  </w:style>
  <w:style w:type="character" w:customStyle="1" w:styleId="17">
    <w:name w:val="占位符文本1"/>
    <w:basedOn w:val="a0"/>
    <w:uiPriority w:val="99"/>
    <w:unhideWhenUsed/>
    <w:qFormat/>
    <w:rPr>
      <w:color w:val="808080"/>
    </w:rPr>
  </w:style>
  <w:style w:type="paragraph" w:customStyle="1" w:styleId="22">
    <w:name w:val="列出段落2"/>
    <w:basedOn w:val="a"/>
    <w:uiPriority w:val="99"/>
    <w:unhideWhenUsed/>
    <w:qFormat/>
    <w:pPr>
      <w:ind w:firstLineChars="200" w:firstLine="420"/>
    </w:pPr>
  </w:style>
  <w:style w:type="paragraph" w:customStyle="1" w:styleId="30">
    <w:name w:val="列出段落3"/>
    <w:basedOn w:val="a"/>
    <w:uiPriority w:val="99"/>
    <w:unhideWhenUsed/>
    <w:qFormat/>
    <w:pPr>
      <w:ind w:firstLineChars="200" w:firstLine="420"/>
    </w:pPr>
  </w:style>
  <w:style w:type="paragraph" w:customStyle="1" w:styleId="40">
    <w:name w:val="列出段落4"/>
    <w:basedOn w:val="a"/>
    <w:uiPriority w:val="99"/>
    <w:unhideWhenUsed/>
    <w:qFormat/>
    <w:pPr>
      <w:ind w:firstLineChars="200" w:firstLine="420"/>
    </w:pPr>
  </w:style>
  <w:style w:type="paragraph" w:customStyle="1" w:styleId="50">
    <w:name w:val="列出段落5"/>
    <w:basedOn w:val="a"/>
    <w:uiPriority w:val="99"/>
    <w:unhideWhenUsed/>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a8">
    <w:name w:val="日期 字符"/>
    <w:basedOn w:val="a0"/>
    <w:link w:val="a7"/>
    <w:uiPriority w:val="99"/>
    <w:qFormat/>
    <w:rPr>
      <w:kern w:val="2"/>
      <w:sz w:val="21"/>
    </w:rPr>
  </w:style>
  <w:style w:type="character" w:customStyle="1" w:styleId="af1">
    <w:name w:val="标题 字符"/>
    <w:basedOn w:val="a0"/>
    <w:link w:val="af0"/>
    <w:uiPriority w:val="10"/>
    <w:qFormat/>
    <w:rPr>
      <w:rFonts w:asciiTheme="majorHAnsi" w:eastAsiaTheme="majorEastAsia" w:hAnsiTheme="majorHAnsi" w:cstheme="majorBidi"/>
      <w:b/>
      <w:bCs/>
      <w:kern w:val="2"/>
      <w:sz w:val="32"/>
      <w:szCs w:val="32"/>
    </w:rPr>
  </w:style>
  <w:style w:type="character" w:customStyle="1" w:styleId="a4">
    <w:name w:val="正文文本 字符"/>
    <w:basedOn w:val="a0"/>
    <w:link w:val="a3"/>
    <w:uiPriority w:val="99"/>
    <w:qFormat/>
    <w:rPr>
      <w:kern w:val="2"/>
      <w:sz w:val="21"/>
    </w:rPr>
  </w:style>
  <w:style w:type="character" w:customStyle="1" w:styleId="a6">
    <w:name w:val="正文文本缩进 字符"/>
    <w:basedOn w:val="a0"/>
    <w:link w:val="a5"/>
    <w:uiPriority w:val="99"/>
    <w:qFormat/>
    <w:rPr>
      <w:kern w:val="2"/>
      <w:sz w:val="21"/>
    </w:rPr>
  </w:style>
  <w:style w:type="character" w:customStyle="1" w:styleId="20">
    <w:name w:val="正文首行缩进 2 字符"/>
    <w:basedOn w:val="a6"/>
    <w:link w:val="2"/>
    <w:uiPriority w:val="99"/>
    <w:qFormat/>
    <w:rPr>
      <w:kern w:val="2"/>
      <w:sz w:val="21"/>
    </w:rPr>
  </w:style>
  <w:style w:type="character" w:customStyle="1" w:styleId="font210">
    <w:name w:val="font21"/>
    <w:basedOn w:val="a0"/>
    <w:rPr>
      <w:rFonts w:ascii="宋体" w:eastAsia="宋体" w:hAnsi="宋体" w:hint="eastAsia"/>
      <w:color w:val="000000"/>
      <w:sz w:val="20"/>
      <w:szCs w:val="20"/>
      <w:u w:val="none"/>
    </w:rPr>
  </w:style>
  <w:style w:type="character" w:customStyle="1" w:styleId="font310">
    <w:name w:val="font31"/>
    <w:basedOn w:val="a0"/>
    <w:rPr>
      <w:rFonts w:ascii="宋体" w:eastAsia="宋体" w:hAnsi="宋体" w:hint="eastAsia"/>
      <w:i/>
      <w:iCs/>
      <w:color w:val="000000"/>
      <w:sz w:val="20"/>
      <w:szCs w:val="20"/>
      <w:u w:val="none"/>
    </w:rPr>
  </w:style>
  <w:style w:type="paragraph" w:customStyle="1" w:styleId="18">
    <w:name w:val="修订1"/>
    <w:uiPriority w:val="99"/>
    <w:semiHidden/>
    <w:rPr>
      <w:kern w:val="2"/>
      <w:sz w:val="21"/>
    </w:rPr>
  </w:style>
  <w:style w:type="character" w:customStyle="1" w:styleId="19">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18</Pages>
  <Words>1447</Words>
  <Characters>8254</Characters>
  <Application>Microsoft Office Word</Application>
  <DocSecurity>0</DocSecurity>
  <Lines>68</Lines>
  <Paragraphs>19</Paragraphs>
  <ScaleCrop>false</ScaleCrop>
  <Company>http://www.xitongtiandi.com/</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广东省经济和信息化委关于发布广东省首台（套）重大技术装备推广应用指导目录（2015年版）的通告</dc:title>
  <dc:subject/>
  <dc:creator>Administrator</dc:creator>
  <cp:keywords/>
  <dc:description/>
  <cp:lastModifiedBy>P雪薇</cp:lastModifiedBy>
  <cp:revision>97</cp:revision>
  <dcterms:created xsi:type="dcterms:W3CDTF">2023-12-13T01:37:00Z</dcterms:created>
  <dcterms:modified xsi:type="dcterms:W3CDTF">2024-01-11T08:18:00Z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B6D1553473EF4A4EB70BF19329CD6962_13</vt:lpwstr>
  </property>
</Properties>
</file>